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15DD9" w14:textId="4D6530C9" w:rsidR="00E364C7" w:rsidRPr="00D92A1E" w:rsidRDefault="008C1794" w:rsidP="008C1794">
      <w:pPr>
        <w:autoSpaceDE w:val="0"/>
        <w:autoSpaceDN w:val="0"/>
        <w:adjustRightInd w:val="0"/>
        <w:spacing w:line="360" w:lineRule="auto"/>
        <w:ind w:left="4026" w:firstLine="294"/>
        <w:jc w:val="both"/>
        <w:rPr>
          <w:rFonts w:eastAsia="Times New Roman"/>
          <w:bCs/>
          <w:lang w:eastAsia="en-US"/>
        </w:rPr>
      </w:pPr>
      <w:r>
        <w:rPr>
          <w:rFonts w:eastAsia="Times New Roman"/>
          <w:bCs/>
          <w:lang w:eastAsia="en-US"/>
        </w:rPr>
        <w:t>Projektowane postanowienia umowy, Załącznik nr - 4</w:t>
      </w:r>
    </w:p>
    <w:p w14:paraId="503A4D36" w14:textId="77777777" w:rsidR="00E364C7" w:rsidRPr="00D92A1E" w:rsidRDefault="00E364C7" w:rsidP="00582681">
      <w:pPr>
        <w:widowControl w:val="0"/>
        <w:tabs>
          <w:tab w:val="left" w:pos="6237"/>
          <w:tab w:val="left" w:pos="9781"/>
        </w:tabs>
        <w:spacing w:after="0" w:line="360" w:lineRule="auto"/>
        <w:ind w:right="20"/>
        <w:jc w:val="center"/>
        <w:rPr>
          <w:rFonts w:eastAsia="Times New Roman"/>
          <w:bCs/>
        </w:rPr>
      </w:pPr>
      <w:bookmarkStart w:id="0" w:name="_Hlk509221507"/>
      <w:r w:rsidRPr="00D92A1E">
        <w:rPr>
          <w:rFonts w:eastAsia="Times New Roman"/>
          <w:b/>
          <w:bCs/>
        </w:rPr>
        <w:t>UMOWA nr ................</w:t>
      </w:r>
    </w:p>
    <w:p w14:paraId="67B0E25D" w14:textId="6C1F45FF" w:rsidR="00E364C7" w:rsidRPr="00D92A1E" w:rsidRDefault="00E364C7" w:rsidP="00D92A1E">
      <w:pPr>
        <w:spacing w:after="0" w:line="360" w:lineRule="auto"/>
        <w:ind w:left="426" w:hanging="426"/>
        <w:jc w:val="both"/>
        <w:rPr>
          <w:rFonts w:eastAsia="Times New Roman"/>
          <w:lang w:eastAsia="en-US"/>
        </w:rPr>
      </w:pPr>
      <w:r w:rsidRPr="00D92A1E">
        <w:rPr>
          <w:rFonts w:eastAsia="Times New Roman"/>
          <w:lang w:eastAsia="en-US"/>
        </w:rPr>
        <w:t>zawarta w dniu ……………………………………..… 2025 r., w Gołdapi pomiędzy:</w:t>
      </w:r>
    </w:p>
    <w:p w14:paraId="35D86F96" w14:textId="75DFC122" w:rsidR="001B4AE3" w:rsidRPr="00541A83" w:rsidRDefault="001B4AE3" w:rsidP="001B4AE3">
      <w:pPr>
        <w:spacing w:line="276" w:lineRule="auto"/>
        <w:jc w:val="both"/>
        <w:rPr>
          <w:rFonts w:eastAsia="Times New Roman"/>
          <w:b/>
          <w:bCs/>
        </w:rPr>
      </w:pPr>
      <w:r>
        <w:rPr>
          <w:rFonts w:eastAsia="Times New Roman"/>
        </w:rPr>
        <w:t>Gmina Gołdap z siedzibą przy Placu Zwycięstwa 14, 19-500 Gołdap, NIP 847 1587061, działającą przez jednostkę organizacyjną Szkołę Podstawową ……………………………………………..,</w:t>
      </w:r>
      <w:r w:rsidRPr="00541A83">
        <w:rPr>
          <w:rFonts w:eastAsia="Times New Roman"/>
        </w:rPr>
        <w:t xml:space="preserve"> reprezentowaną przez:</w:t>
      </w:r>
    </w:p>
    <w:p w14:paraId="4B3DAA8E" w14:textId="2D141329" w:rsidR="001B4AE3" w:rsidRPr="008855F9" w:rsidRDefault="001B4AE3" w:rsidP="001B4AE3">
      <w:pPr>
        <w:spacing w:line="276" w:lineRule="auto"/>
        <w:rPr>
          <w:rFonts w:eastAsia="Times New Roman"/>
          <w:color w:val="000000"/>
        </w:rPr>
      </w:pPr>
      <w:r w:rsidRPr="008855F9">
        <w:rPr>
          <w:rFonts w:eastAsia="Times New Roman"/>
        </w:rPr>
        <w:t>..................................................</w:t>
      </w:r>
      <w:r>
        <w:rPr>
          <w:rFonts w:eastAsia="Times New Roman"/>
        </w:rPr>
        <w:t>.......................................................................</w:t>
      </w:r>
      <w:r w:rsidRPr="008855F9">
        <w:rPr>
          <w:rFonts w:eastAsia="Times New Roman"/>
        </w:rPr>
        <w:t>..........................................</w:t>
      </w:r>
      <w:r w:rsidR="00717B30" w:rsidRPr="00717B30">
        <w:rPr>
          <w:rFonts w:eastAsia="Times New Roman"/>
        </w:rPr>
        <w:t xml:space="preserve"> </w:t>
      </w:r>
      <w:r w:rsidR="00717B30" w:rsidRPr="00B8747A">
        <w:rPr>
          <w:rFonts w:eastAsia="Times New Roman"/>
        </w:rPr>
        <w:t xml:space="preserve">przy kontrasygnacie Skarbnika Gminy Gołdap </w:t>
      </w:r>
      <w:r w:rsidR="00717B30">
        <w:rPr>
          <w:rFonts w:eastAsia="Times New Roman"/>
        </w:rPr>
        <w:t>………………………………………………</w:t>
      </w:r>
    </w:p>
    <w:p w14:paraId="4DB4B56D" w14:textId="77777777" w:rsidR="00E364C7" w:rsidRPr="00D92A1E" w:rsidRDefault="00E364C7" w:rsidP="00D92A1E">
      <w:pPr>
        <w:spacing w:after="0" w:line="360" w:lineRule="auto"/>
        <w:rPr>
          <w:rFonts w:eastAsia="Times New Roman"/>
          <w:lang w:eastAsia="en-US"/>
        </w:rPr>
      </w:pPr>
      <w:r w:rsidRPr="00D92A1E">
        <w:rPr>
          <w:rFonts w:eastAsia="Times New Roman"/>
          <w:lang w:eastAsia="en-US"/>
        </w:rPr>
        <w:t>zwaną w dalszej części „Zamawiającym”,</w:t>
      </w:r>
    </w:p>
    <w:p w14:paraId="40B0904F" w14:textId="77777777" w:rsidR="00E364C7" w:rsidRPr="00D92A1E" w:rsidRDefault="00E364C7" w:rsidP="00D92A1E">
      <w:pPr>
        <w:suppressAutoHyphens/>
        <w:autoSpaceDE w:val="0"/>
        <w:spacing w:after="0" w:line="360" w:lineRule="auto"/>
        <w:ind w:left="426" w:hanging="426"/>
        <w:jc w:val="both"/>
        <w:rPr>
          <w:color w:val="000000"/>
          <w:lang w:eastAsia="ar-SA"/>
        </w:rPr>
      </w:pPr>
      <w:r w:rsidRPr="00D92A1E">
        <w:rPr>
          <w:color w:val="000000"/>
          <w:lang w:eastAsia="ar-SA"/>
        </w:rPr>
        <w:t>a</w:t>
      </w:r>
    </w:p>
    <w:p w14:paraId="509CFDD7" w14:textId="34A8890D" w:rsidR="00E364C7" w:rsidRPr="00D92A1E" w:rsidRDefault="00E364C7" w:rsidP="00D92A1E">
      <w:pPr>
        <w:suppressAutoHyphens/>
        <w:autoSpaceDE w:val="0"/>
        <w:spacing w:after="0" w:line="360" w:lineRule="auto"/>
        <w:ind w:left="426" w:hanging="426"/>
        <w:jc w:val="both"/>
        <w:rPr>
          <w:color w:val="000000"/>
          <w:lang w:eastAsia="ar-SA"/>
        </w:rPr>
      </w:pPr>
      <w:r w:rsidRPr="00D92A1E">
        <w:rPr>
          <w:color w:val="000000"/>
          <w:lang w:eastAsia="ar-SA"/>
        </w:rPr>
        <w:t>…………………………………..…………………………………………………………………</w:t>
      </w:r>
      <w:r w:rsidR="00386634">
        <w:rPr>
          <w:color w:val="000000"/>
          <w:lang w:eastAsia="ar-SA"/>
        </w:rPr>
        <w:t>………………………………………………….</w:t>
      </w:r>
    </w:p>
    <w:p w14:paraId="31C30476" w14:textId="77777777" w:rsidR="00E364C7" w:rsidRPr="00D92A1E" w:rsidRDefault="00E364C7" w:rsidP="00D92A1E">
      <w:pPr>
        <w:suppressAutoHyphens/>
        <w:autoSpaceDE w:val="0"/>
        <w:spacing w:after="0" w:line="360" w:lineRule="auto"/>
        <w:ind w:left="426" w:hanging="426"/>
        <w:jc w:val="both"/>
        <w:rPr>
          <w:color w:val="000000"/>
          <w:lang w:eastAsia="ar-SA"/>
        </w:rPr>
      </w:pPr>
      <w:r w:rsidRPr="00D92A1E">
        <w:rPr>
          <w:color w:val="000000"/>
          <w:lang w:eastAsia="ar-SA"/>
        </w:rPr>
        <w:t>zwaną dalej „Wykonawcą”,</w:t>
      </w:r>
    </w:p>
    <w:p w14:paraId="218EF72A" w14:textId="77777777" w:rsidR="00E364C7" w:rsidRPr="00D92A1E" w:rsidRDefault="00E364C7" w:rsidP="00D92A1E">
      <w:pPr>
        <w:suppressAutoHyphens/>
        <w:autoSpaceDE w:val="0"/>
        <w:spacing w:after="0" w:line="360" w:lineRule="auto"/>
        <w:ind w:left="426" w:hanging="426"/>
        <w:jc w:val="both"/>
        <w:rPr>
          <w:color w:val="000000"/>
          <w:lang w:eastAsia="ar-SA"/>
        </w:rPr>
      </w:pPr>
      <w:r w:rsidRPr="00D92A1E">
        <w:rPr>
          <w:color w:val="000000"/>
          <w:lang w:eastAsia="ar-SA"/>
        </w:rPr>
        <w:t>razem zwane „Stronami”.</w:t>
      </w:r>
    </w:p>
    <w:p w14:paraId="04ACC700" w14:textId="77777777" w:rsidR="00E364C7" w:rsidRPr="00D92A1E" w:rsidRDefault="00E364C7" w:rsidP="00D92A1E">
      <w:pPr>
        <w:keepNext/>
        <w:keepLines/>
        <w:tabs>
          <w:tab w:val="center" w:pos="4536"/>
          <w:tab w:val="left" w:pos="7125"/>
        </w:tabs>
        <w:spacing w:before="160" w:after="80" w:line="360" w:lineRule="auto"/>
        <w:jc w:val="center"/>
        <w:outlineLvl w:val="0"/>
        <w:rPr>
          <w:b/>
          <w:bCs/>
        </w:rPr>
      </w:pPr>
      <w:bookmarkStart w:id="1" w:name="_Hlk526785818"/>
      <w:r w:rsidRPr="00D92A1E">
        <w:rPr>
          <w:b/>
          <w:bCs/>
        </w:rPr>
        <w:t>§ 1</w:t>
      </w:r>
      <w:bookmarkEnd w:id="1"/>
      <w:r w:rsidRPr="00D92A1E">
        <w:rPr>
          <w:b/>
          <w:bCs/>
        </w:rPr>
        <w:br/>
        <w:t>Podstawa prawna zawarcia umowy</w:t>
      </w:r>
    </w:p>
    <w:p w14:paraId="735AFC13" w14:textId="79747C7C" w:rsidR="00E364C7" w:rsidRPr="00D92A1E" w:rsidRDefault="00E364C7" w:rsidP="00D92A1E">
      <w:pPr>
        <w:pStyle w:val="Akapitzlist"/>
        <w:numPr>
          <w:ilvl w:val="0"/>
          <w:numId w:val="10"/>
        </w:numPr>
        <w:spacing w:line="360" w:lineRule="auto"/>
        <w:jc w:val="both"/>
        <w:rPr>
          <w:rFonts w:eastAsiaTheme="minorHAnsi"/>
          <w:kern w:val="2"/>
          <w:lang w:eastAsia="en-US"/>
          <w14:ligatures w14:val="standardContextual"/>
        </w:rPr>
      </w:pPr>
      <w:r w:rsidRPr="00D92A1E">
        <w:rPr>
          <w:rFonts w:eastAsia="Times New Roman"/>
        </w:rPr>
        <w:t>Podstawą zawarcia niniejszej Umowy jest wybór najkorzystniejszej oferty</w:t>
      </w:r>
      <w:r w:rsidR="00D92A1E">
        <w:rPr>
          <w:rFonts w:eastAsia="Times New Roman"/>
        </w:rPr>
        <w:t xml:space="preserve"> </w:t>
      </w:r>
      <w:r w:rsidRPr="00D92A1E">
        <w:rPr>
          <w:rFonts w:eastAsia="Times New Roman"/>
        </w:rPr>
        <w:t>w przeprowadzonym postępowaniu o udzielenie zamówienia publicznego</w:t>
      </w:r>
      <w:r w:rsidR="00041CFC">
        <w:rPr>
          <w:rFonts w:eastAsia="Times New Roman"/>
        </w:rPr>
        <w:t xml:space="preserve"> w</w:t>
      </w:r>
      <w:r w:rsidRPr="00D92A1E">
        <w:rPr>
          <w:rFonts w:eastAsia="Times New Roman"/>
        </w:rPr>
        <w:t xml:space="preserve"> </w:t>
      </w:r>
      <w:r w:rsidR="00A9710B" w:rsidRPr="006A3B85">
        <w:rPr>
          <w:rFonts w:eastAsia="Tahoma"/>
        </w:rPr>
        <w:t xml:space="preserve">przedmiocie </w:t>
      </w:r>
      <w:r w:rsidR="00A9710B">
        <w:rPr>
          <w:b/>
          <w:bCs/>
        </w:rPr>
        <w:t xml:space="preserve">dostawy sprzętu elektronicznego, RTV, multimedialnego i urządzeń niezbędnych do realizacji zadań w ramach </w:t>
      </w:r>
      <w:r w:rsidR="00A9710B" w:rsidRPr="00682BF5">
        <w:rPr>
          <w:b/>
        </w:rPr>
        <w:t xml:space="preserve">projektu „Młodzi </w:t>
      </w:r>
      <w:r w:rsidR="00041CFC">
        <w:rPr>
          <w:b/>
        </w:rPr>
        <w:t>k</w:t>
      </w:r>
      <w:r w:rsidR="00A9710B" w:rsidRPr="00682BF5">
        <w:rPr>
          <w:b/>
        </w:rPr>
        <w:t>reatywni”</w:t>
      </w:r>
      <w:r w:rsidR="00971827">
        <w:rPr>
          <w:b/>
        </w:rPr>
        <w:t xml:space="preserve">, Nr Umowy </w:t>
      </w:r>
      <w:r w:rsidR="00A9710B" w:rsidRPr="00695748">
        <w:rPr>
          <w:b/>
        </w:rPr>
        <w:t>FEWM.06.03-IZ.00-0058/24</w:t>
      </w:r>
      <w:r w:rsidR="00971827">
        <w:rPr>
          <w:b/>
        </w:rPr>
        <w:t>-00</w:t>
      </w:r>
      <w:r w:rsidR="00A9710B">
        <w:t xml:space="preserve"> </w:t>
      </w:r>
      <w:r w:rsidR="00971827">
        <w:rPr>
          <w:b/>
        </w:rPr>
        <w:t>w ramach Priorytetu FEWM.06 Edukacja i kompetencje EFS+ programu regionalnego Fundusze Europejskie dla Warmii i Mazur 2021-2027 współfinansowanego ze środków Europejskiego Funduszu Społecznego Plus</w:t>
      </w:r>
      <w:r w:rsidR="00DD69DD">
        <w:rPr>
          <w:b/>
        </w:rPr>
        <w:t xml:space="preserve"> </w:t>
      </w:r>
      <w:r w:rsidRPr="00D92A1E">
        <w:rPr>
          <w:rFonts w:eastAsia="Times New Roman"/>
        </w:rPr>
        <w:t>(nr postępowania: ZP-OSS.271</w:t>
      </w:r>
      <w:r w:rsidR="00A9710B">
        <w:rPr>
          <w:rFonts w:eastAsia="Times New Roman"/>
        </w:rPr>
        <w:t>.</w:t>
      </w:r>
      <w:r w:rsidR="000C2852">
        <w:rPr>
          <w:rFonts w:eastAsia="Times New Roman"/>
        </w:rPr>
        <w:t>4</w:t>
      </w:r>
      <w:r w:rsidR="00DD69DD">
        <w:rPr>
          <w:rFonts w:eastAsia="Times New Roman"/>
        </w:rPr>
        <w:t>4</w:t>
      </w:r>
      <w:r w:rsidR="00A9710B">
        <w:rPr>
          <w:rFonts w:eastAsia="Times New Roman"/>
        </w:rPr>
        <w:t>.</w:t>
      </w:r>
      <w:r w:rsidRPr="00D92A1E">
        <w:rPr>
          <w:rFonts w:eastAsia="Times New Roman"/>
        </w:rPr>
        <w:t>2025)</w:t>
      </w:r>
      <w:r w:rsidR="00F51517">
        <w:rPr>
          <w:rFonts w:eastAsia="Times New Roman"/>
        </w:rPr>
        <w:t xml:space="preserve"> w zakresie </w:t>
      </w:r>
      <w:r w:rsidR="00DD69DD" w:rsidRPr="006A3715">
        <w:rPr>
          <w:rFonts w:eastAsia="Times New Roman"/>
          <w:b/>
          <w:bCs/>
        </w:rPr>
        <w:t>dostawy laptopów w ilości 12 szt.</w:t>
      </w:r>
    </w:p>
    <w:p w14:paraId="04856422" w14:textId="30D6B11D" w:rsidR="00E364C7" w:rsidRPr="00D92A1E" w:rsidRDefault="00E364C7" w:rsidP="00D92A1E">
      <w:pPr>
        <w:numPr>
          <w:ilvl w:val="0"/>
          <w:numId w:val="10"/>
        </w:numPr>
        <w:spacing w:after="0" w:line="360" w:lineRule="auto"/>
        <w:jc w:val="both"/>
        <w:rPr>
          <w:rFonts w:eastAsia="Times New Roman"/>
        </w:rPr>
      </w:pPr>
      <w:r w:rsidRPr="00D92A1E">
        <w:rPr>
          <w:rFonts w:eastAsia="Times New Roman"/>
        </w:rPr>
        <w:t>Postępowanie, o którym mowa w ust. 1 prowadzono w trybie podstawowym o którym mowa art.</w:t>
      </w:r>
      <w:r w:rsidR="00D92A1E">
        <w:rPr>
          <w:rFonts w:eastAsia="Times New Roman"/>
        </w:rPr>
        <w:t> </w:t>
      </w:r>
      <w:r w:rsidRPr="00D92A1E">
        <w:rPr>
          <w:rFonts w:eastAsia="Times New Roman"/>
        </w:rPr>
        <w:t xml:space="preserve">275 pkt </w:t>
      </w:r>
      <w:r w:rsidR="00EA494A">
        <w:rPr>
          <w:rFonts w:eastAsia="Times New Roman"/>
        </w:rPr>
        <w:t>1</w:t>
      </w:r>
      <w:r w:rsidRPr="00D92A1E">
        <w:rPr>
          <w:rFonts w:eastAsia="Times New Roman"/>
        </w:rPr>
        <w:t xml:space="preserve"> ustawy z dnia 11 września 2019 r. -  Prawo zamówień publicznych </w:t>
      </w:r>
      <w:r w:rsidR="00EA494A" w:rsidRPr="00EA494A">
        <w:rPr>
          <w:rFonts w:eastAsia="Times New Roman"/>
        </w:rPr>
        <w:t>(</w:t>
      </w:r>
      <w:proofErr w:type="spellStart"/>
      <w:r w:rsidR="00EA494A" w:rsidRPr="00EA494A">
        <w:rPr>
          <w:rFonts w:eastAsia="Times New Roman"/>
        </w:rPr>
        <w:t>t.j</w:t>
      </w:r>
      <w:proofErr w:type="spellEnd"/>
      <w:r w:rsidR="00EA494A" w:rsidRPr="00EA494A">
        <w:rPr>
          <w:rFonts w:eastAsia="Times New Roman"/>
        </w:rPr>
        <w:t xml:space="preserve">. Dz. U. z 2024 r. poz. 1320 z </w:t>
      </w:r>
      <w:proofErr w:type="spellStart"/>
      <w:r w:rsidR="00EA494A" w:rsidRPr="00EA494A">
        <w:rPr>
          <w:rFonts w:eastAsia="Times New Roman"/>
        </w:rPr>
        <w:t>późn</w:t>
      </w:r>
      <w:proofErr w:type="spellEnd"/>
      <w:r w:rsidR="00EA494A" w:rsidRPr="00EA494A">
        <w:rPr>
          <w:rFonts w:eastAsia="Times New Roman"/>
        </w:rPr>
        <w:t>. zm.</w:t>
      </w:r>
      <w:r w:rsidR="00EA494A">
        <w:rPr>
          <w:rFonts w:eastAsia="Times New Roman"/>
        </w:rPr>
        <w:t>)</w:t>
      </w:r>
      <w:r w:rsidRPr="00D92A1E">
        <w:rPr>
          <w:rFonts w:eastAsia="Times New Roman"/>
        </w:rPr>
        <w:t>, - dalej jako „Ustawa”.</w:t>
      </w:r>
    </w:p>
    <w:bookmarkEnd w:id="0"/>
    <w:p w14:paraId="0C5F3051" w14:textId="77777777" w:rsidR="00E364C7" w:rsidRPr="00D92A1E" w:rsidRDefault="00E364C7" w:rsidP="00582681">
      <w:pPr>
        <w:keepNext/>
        <w:keepLines/>
        <w:spacing w:before="160" w:after="80" w:line="360" w:lineRule="auto"/>
        <w:jc w:val="center"/>
        <w:outlineLvl w:val="0"/>
        <w:rPr>
          <w:b/>
          <w:bCs/>
        </w:rPr>
      </w:pPr>
      <w:r w:rsidRPr="00D92A1E">
        <w:rPr>
          <w:b/>
          <w:bCs/>
        </w:rPr>
        <w:t>§ 2</w:t>
      </w:r>
      <w:r w:rsidRPr="00D92A1E">
        <w:rPr>
          <w:b/>
          <w:bCs/>
        </w:rPr>
        <w:br/>
        <w:t>Przedmiot umowy</w:t>
      </w:r>
    </w:p>
    <w:p w14:paraId="17A2A62D" w14:textId="5F5A6DA3" w:rsidR="0027671F" w:rsidRPr="0027671F" w:rsidRDefault="00E364C7" w:rsidP="0017447E">
      <w:pPr>
        <w:numPr>
          <w:ilvl w:val="0"/>
          <w:numId w:val="19"/>
        </w:numPr>
        <w:spacing w:after="0" w:line="360" w:lineRule="auto"/>
        <w:ind w:left="426" w:hanging="426"/>
        <w:jc w:val="both"/>
        <w:rPr>
          <w:rFonts w:eastAsia="Times New Roman"/>
          <w:strike/>
          <w:lang w:eastAsia="en-US"/>
        </w:rPr>
      </w:pPr>
      <w:r w:rsidRPr="0027671F">
        <w:rPr>
          <w:rFonts w:eastAsia="Times New Roman"/>
          <w:lang w:eastAsia="en-US"/>
        </w:rPr>
        <w:t xml:space="preserve">Przedmiotem Umowy jest realizacja dostawy sprzętów elektronicznych zgodnie z opisem zawartym w </w:t>
      </w:r>
      <w:r w:rsidR="00DC237E" w:rsidRPr="00F51517">
        <w:rPr>
          <w:rFonts w:eastAsia="Times New Roman"/>
          <w:lang w:eastAsia="en-US"/>
        </w:rPr>
        <w:t xml:space="preserve">Specyfikacji </w:t>
      </w:r>
      <w:r w:rsidR="00CF1978" w:rsidRPr="00F51517">
        <w:rPr>
          <w:rFonts w:eastAsia="Times New Roman"/>
          <w:lang w:eastAsia="en-US"/>
        </w:rPr>
        <w:t>Warunków Zamówienia</w:t>
      </w:r>
      <w:r w:rsidRPr="00F51517">
        <w:rPr>
          <w:rFonts w:eastAsia="Times New Roman"/>
          <w:lang w:eastAsia="en-US"/>
        </w:rPr>
        <w:t xml:space="preserve"> stanowią</w:t>
      </w:r>
      <w:r w:rsidR="00DC237E" w:rsidRPr="00F51517">
        <w:rPr>
          <w:rFonts w:eastAsia="Times New Roman"/>
          <w:lang w:eastAsia="en-US"/>
        </w:rPr>
        <w:t>c</w:t>
      </w:r>
      <w:r w:rsidR="00CF1978" w:rsidRPr="00F51517">
        <w:rPr>
          <w:rFonts w:eastAsia="Times New Roman"/>
          <w:lang w:eastAsia="en-US"/>
        </w:rPr>
        <w:t>ym</w:t>
      </w:r>
      <w:r w:rsidRPr="00F51517">
        <w:rPr>
          <w:rFonts w:eastAsia="Times New Roman"/>
          <w:lang w:eastAsia="en-US"/>
        </w:rPr>
        <w:t xml:space="preserve"> Załącznik nr 2 do </w:t>
      </w:r>
      <w:r w:rsidR="00CF1978" w:rsidRPr="00F51517">
        <w:rPr>
          <w:rFonts w:eastAsia="Times New Roman"/>
          <w:lang w:eastAsia="en-US"/>
        </w:rPr>
        <w:t>Umowy</w:t>
      </w:r>
      <w:r w:rsidRPr="00F51517">
        <w:rPr>
          <w:rFonts w:eastAsia="Times New Roman"/>
          <w:lang w:eastAsia="en-US"/>
        </w:rPr>
        <w:t xml:space="preserve"> oraz ze złożoną Ofertą Wykonawcy stanowiącą Załącznik nr 1 do</w:t>
      </w:r>
      <w:r w:rsidR="00DC237E" w:rsidRPr="00F51517">
        <w:rPr>
          <w:rFonts w:eastAsia="Times New Roman"/>
          <w:lang w:eastAsia="en-US"/>
        </w:rPr>
        <w:t xml:space="preserve"> </w:t>
      </w:r>
      <w:r w:rsidR="00CF1978" w:rsidRPr="00F51517">
        <w:rPr>
          <w:rFonts w:eastAsia="Times New Roman"/>
          <w:lang w:eastAsia="en-US"/>
        </w:rPr>
        <w:t>niniejszej Umowy</w:t>
      </w:r>
      <w:r w:rsidRPr="00F51517">
        <w:rPr>
          <w:rFonts w:eastAsia="Times New Roman"/>
          <w:lang w:eastAsia="en-US"/>
        </w:rPr>
        <w:t xml:space="preserve">. </w:t>
      </w:r>
      <w:r w:rsidRPr="0027671F">
        <w:rPr>
          <w:rFonts w:eastAsia="Times New Roman"/>
          <w:lang w:eastAsia="en-US"/>
        </w:rPr>
        <w:t>Umowa dotyczy realizacji zamówienia</w:t>
      </w:r>
      <w:r w:rsidR="0027671F" w:rsidRPr="0027671F">
        <w:rPr>
          <w:rFonts w:eastAsia="Times New Roman"/>
          <w:lang w:eastAsia="en-US"/>
        </w:rPr>
        <w:t xml:space="preserve"> publicznego w przedmiocie </w:t>
      </w:r>
      <w:r w:rsidRPr="0027671F">
        <w:rPr>
          <w:rFonts w:eastAsia="Times New Roman"/>
          <w:lang w:eastAsia="en-US"/>
        </w:rPr>
        <w:t xml:space="preserve"> </w:t>
      </w:r>
      <w:r w:rsidR="0027671F">
        <w:rPr>
          <w:b/>
          <w:bCs/>
        </w:rPr>
        <w:t xml:space="preserve">dostawy sprzętu elektronicznego, RTV, multimedialnego i urządzeń niezbędnych do realizacji zadań w ramach </w:t>
      </w:r>
      <w:r w:rsidR="0027671F" w:rsidRPr="00682BF5">
        <w:rPr>
          <w:b/>
        </w:rPr>
        <w:t xml:space="preserve">projektu „Młodzi </w:t>
      </w:r>
      <w:r w:rsidR="00971827">
        <w:rPr>
          <w:b/>
        </w:rPr>
        <w:t>k</w:t>
      </w:r>
      <w:r w:rsidR="0027671F" w:rsidRPr="00682BF5">
        <w:rPr>
          <w:b/>
        </w:rPr>
        <w:t>reatywni”</w:t>
      </w:r>
      <w:r w:rsidR="00971827" w:rsidRPr="00971827">
        <w:rPr>
          <w:b/>
        </w:rPr>
        <w:t xml:space="preserve"> </w:t>
      </w:r>
      <w:r w:rsidR="00971827">
        <w:rPr>
          <w:b/>
        </w:rPr>
        <w:t xml:space="preserve">Nr Umowy </w:t>
      </w:r>
      <w:r w:rsidR="00971827" w:rsidRPr="00695748">
        <w:rPr>
          <w:b/>
        </w:rPr>
        <w:t>FEWM.06.03-IZ.00-0058/24</w:t>
      </w:r>
      <w:r w:rsidR="00971827">
        <w:rPr>
          <w:b/>
        </w:rPr>
        <w:t>-00</w:t>
      </w:r>
      <w:r w:rsidR="00971827">
        <w:t xml:space="preserve"> </w:t>
      </w:r>
      <w:r w:rsidR="00971827">
        <w:rPr>
          <w:b/>
        </w:rPr>
        <w:t xml:space="preserve">w ramach Priorytetu FEWM.06 Edukacja </w:t>
      </w:r>
      <w:r w:rsidR="00971827">
        <w:rPr>
          <w:b/>
        </w:rPr>
        <w:lastRenderedPageBreak/>
        <w:t>i kompetencje EFS+ programu regionalnego Fundusze Europejskie dla Warmii i Mazur 2021-2027 współfinansowanego ze środków Europejskiego Funduszu Społecznego Plus</w:t>
      </w:r>
      <w:r w:rsidR="00043609">
        <w:rPr>
          <w:b/>
        </w:rPr>
        <w:t xml:space="preserve"> – dostawa laptopów.</w:t>
      </w:r>
    </w:p>
    <w:p w14:paraId="6EB30E45" w14:textId="38175B6A" w:rsidR="00E364C7" w:rsidRPr="0027671F" w:rsidRDefault="00E364C7" w:rsidP="0017447E">
      <w:pPr>
        <w:numPr>
          <w:ilvl w:val="0"/>
          <w:numId w:val="19"/>
        </w:numPr>
        <w:spacing w:after="0" w:line="360" w:lineRule="auto"/>
        <w:ind w:left="426" w:hanging="426"/>
        <w:jc w:val="both"/>
        <w:rPr>
          <w:rFonts w:eastAsia="Times New Roman"/>
          <w:strike/>
          <w:lang w:eastAsia="en-US"/>
        </w:rPr>
      </w:pPr>
      <w:r w:rsidRPr="0027671F">
        <w:rPr>
          <w:rFonts w:eastAsia="Times New Roman"/>
          <w:lang w:eastAsia="en-US"/>
        </w:rPr>
        <w:t xml:space="preserve">Wykonawca zapewnia, dostawę </w:t>
      </w:r>
      <w:r w:rsidR="008644F5" w:rsidRPr="0027671F">
        <w:rPr>
          <w:rFonts w:eastAsia="Times New Roman"/>
          <w:lang w:eastAsia="en-US"/>
        </w:rPr>
        <w:t xml:space="preserve">sprzętu </w:t>
      </w:r>
      <w:r w:rsidRPr="0027671F">
        <w:rPr>
          <w:rFonts w:eastAsia="Times New Roman"/>
          <w:lang w:eastAsia="en-US"/>
        </w:rPr>
        <w:t>do siedzib</w:t>
      </w:r>
      <w:r w:rsidR="008644F5" w:rsidRPr="0027671F">
        <w:rPr>
          <w:rFonts w:eastAsia="Times New Roman"/>
          <w:lang w:eastAsia="en-US"/>
        </w:rPr>
        <w:t xml:space="preserve"> szkół podstawowych wskazanych</w:t>
      </w:r>
      <w:r w:rsidR="00CF1978">
        <w:rPr>
          <w:rFonts w:eastAsia="Times New Roman"/>
          <w:lang w:eastAsia="en-US"/>
        </w:rPr>
        <w:t xml:space="preserve"> przez Zamawiającego</w:t>
      </w:r>
      <w:r w:rsidR="008644F5" w:rsidRPr="0027671F">
        <w:rPr>
          <w:rFonts w:eastAsia="Times New Roman"/>
          <w:lang w:eastAsia="en-US"/>
        </w:rPr>
        <w:t xml:space="preserve"> </w:t>
      </w:r>
      <w:r w:rsidRPr="0027671F">
        <w:rPr>
          <w:rFonts w:eastAsia="Times New Roman"/>
          <w:lang w:eastAsia="en-US"/>
        </w:rPr>
        <w:t xml:space="preserve">wraz z jego załadunkiem i rozładunkiem, zgodnie ze wskazaniami zawartymi w </w:t>
      </w:r>
      <w:r w:rsidR="00935DB0">
        <w:rPr>
          <w:rFonts w:eastAsia="Times New Roman"/>
          <w:lang w:eastAsia="en-US"/>
        </w:rPr>
        <w:t>Specyfikacji Warunków Zamówienia</w:t>
      </w:r>
      <w:r w:rsidRPr="0027671F">
        <w:rPr>
          <w:rFonts w:eastAsia="Times New Roman"/>
          <w:lang w:eastAsia="en-US"/>
        </w:rPr>
        <w:t xml:space="preserve"> stanowiącym załącznik nr 2 do umowy.</w:t>
      </w:r>
    </w:p>
    <w:p w14:paraId="66376759" w14:textId="3AA886BD" w:rsidR="00E364C7" w:rsidRPr="00D92A1E" w:rsidRDefault="00E364C7" w:rsidP="0017447E">
      <w:pPr>
        <w:numPr>
          <w:ilvl w:val="0"/>
          <w:numId w:val="19"/>
        </w:numPr>
        <w:spacing w:after="0" w:line="360" w:lineRule="auto"/>
        <w:ind w:left="426" w:hanging="426"/>
        <w:jc w:val="both"/>
        <w:rPr>
          <w:rFonts w:eastAsia="Times New Roman"/>
          <w:strike/>
          <w:lang w:eastAsia="en-US"/>
        </w:rPr>
      </w:pPr>
      <w:r w:rsidRPr="00D92A1E">
        <w:rPr>
          <w:rFonts w:eastAsia="Times New Roman"/>
          <w:lang w:eastAsia="en-US"/>
        </w:rPr>
        <w:t xml:space="preserve">Dostarczane </w:t>
      </w:r>
      <w:r w:rsidR="008644F5" w:rsidRPr="00D92A1E">
        <w:rPr>
          <w:rFonts w:eastAsia="Times New Roman"/>
          <w:lang w:eastAsia="en-US"/>
        </w:rPr>
        <w:t xml:space="preserve">sprzęty </w:t>
      </w:r>
      <w:r w:rsidRPr="00D92A1E">
        <w:rPr>
          <w:rFonts w:eastAsia="Times New Roman"/>
          <w:lang w:eastAsia="en-US"/>
        </w:rPr>
        <w:t xml:space="preserve">muszą być fabrycznie nowe, nieużywane, nieuszkodzone, kompletne </w:t>
      </w:r>
      <w:r w:rsidR="00FE4587">
        <w:rPr>
          <w:rFonts w:eastAsia="Times New Roman"/>
          <w:lang w:eastAsia="en-US"/>
        </w:rPr>
        <w:br/>
      </w:r>
      <w:r w:rsidRPr="00D92A1E">
        <w:rPr>
          <w:rFonts w:eastAsia="Times New Roman"/>
          <w:lang w:eastAsia="en-US"/>
        </w:rPr>
        <w:t>i gotowe do użytku, nieobciążone prawami osób trzecich oraz muszą pochodzić z oficjalnych kanałów dystrybucji producentów.</w:t>
      </w:r>
    </w:p>
    <w:p w14:paraId="7684ABF4" w14:textId="092F8E6D" w:rsidR="00E364C7" w:rsidRPr="00D92A1E" w:rsidRDefault="00E364C7" w:rsidP="0017447E">
      <w:pPr>
        <w:numPr>
          <w:ilvl w:val="0"/>
          <w:numId w:val="19"/>
        </w:numPr>
        <w:spacing w:after="0" w:line="360" w:lineRule="auto"/>
        <w:ind w:left="426" w:hanging="426"/>
        <w:jc w:val="both"/>
        <w:rPr>
          <w:rFonts w:eastAsia="Times New Roman"/>
          <w:strike/>
          <w:lang w:eastAsia="en-US"/>
        </w:rPr>
      </w:pPr>
      <w:r w:rsidRPr="00D92A1E">
        <w:rPr>
          <w:rFonts w:eastAsia="Times New Roman"/>
          <w:lang w:eastAsia="en-US"/>
        </w:rPr>
        <w:t>Wykonawca zapewnia, że</w:t>
      </w:r>
      <w:r w:rsidR="008644F5" w:rsidRPr="00D92A1E">
        <w:rPr>
          <w:rFonts w:eastAsia="Times New Roman"/>
          <w:lang w:eastAsia="en-US"/>
        </w:rPr>
        <w:t xml:space="preserve"> dostarczone</w:t>
      </w:r>
      <w:r w:rsidRPr="00D92A1E">
        <w:rPr>
          <w:rFonts w:eastAsia="Times New Roman"/>
          <w:lang w:eastAsia="en-US"/>
        </w:rPr>
        <w:t xml:space="preserve"> </w:t>
      </w:r>
      <w:bookmarkStart w:id="2" w:name="_Hlk139229242"/>
      <w:r w:rsidR="008644F5" w:rsidRPr="00D92A1E">
        <w:rPr>
          <w:rFonts w:eastAsia="Times New Roman"/>
          <w:lang w:eastAsia="en-US"/>
        </w:rPr>
        <w:t xml:space="preserve">sprzęty </w:t>
      </w:r>
      <w:bookmarkEnd w:id="2"/>
      <w:r w:rsidRPr="00D92A1E">
        <w:rPr>
          <w:rFonts w:eastAsia="Times New Roman"/>
          <w:lang w:eastAsia="en-US"/>
        </w:rPr>
        <w:t>będ</w:t>
      </w:r>
      <w:r w:rsidR="00935DB0">
        <w:rPr>
          <w:rFonts w:eastAsia="Times New Roman"/>
          <w:lang w:eastAsia="en-US"/>
        </w:rPr>
        <w:t>ą</w:t>
      </w:r>
      <w:r w:rsidRPr="00D92A1E">
        <w:rPr>
          <w:rFonts w:eastAsia="Times New Roman"/>
          <w:lang w:eastAsia="en-US"/>
        </w:rPr>
        <w:t xml:space="preserve"> najwyższej jakości, będ</w:t>
      </w:r>
      <w:r w:rsidR="00935DB0">
        <w:rPr>
          <w:rFonts w:eastAsia="Times New Roman"/>
          <w:lang w:eastAsia="en-US"/>
        </w:rPr>
        <w:t>ą</w:t>
      </w:r>
      <w:r w:rsidRPr="00D92A1E">
        <w:rPr>
          <w:rFonts w:eastAsia="Times New Roman"/>
          <w:lang w:eastAsia="en-US"/>
        </w:rPr>
        <w:t xml:space="preserve"> spełniać wymagania wynikające z obowiązujących przepisów prawa, będ</w:t>
      </w:r>
      <w:r w:rsidR="00935DB0">
        <w:rPr>
          <w:rFonts w:eastAsia="Times New Roman"/>
          <w:lang w:eastAsia="en-US"/>
        </w:rPr>
        <w:t>ą</w:t>
      </w:r>
      <w:r w:rsidRPr="00D92A1E">
        <w:rPr>
          <w:rFonts w:eastAsia="Times New Roman"/>
          <w:lang w:eastAsia="en-US"/>
        </w:rPr>
        <w:t xml:space="preserve"> posiadać certyfikat bezpieczeństwa </w:t>
      </w:r>
      <w:r w:rsidRPr="00935DB0">
        <w:rPr>
          <w:rFonts w:eastAsia="Times New Roman"/>
          <w:lang w:eastAsia="en-US"/>
        </w:rPr>
        <w:t>CE (</w:t>
      </w:r>
      <w:proofErr w:type="spellStart"/>
      <w:r w:rsidRPr="00935DB0">
        <w:rPr>
          <w:rFonts w:eastAsia="Times New Roman"/>
          <w:lang w:eastAsia="en-US"/>
        </w:rPr>
        <w:t>Conformité</w:t>
      </w:r>
      <w:proofErr w:type="spellEnd"/>
      <w:r w:rsidRPr="00935DB0">
        <w:rPr>
          <w:rFonts w:eastAsia="Times New Roman"/>
          <w:lang w:eastAsia="en-US"/>
        </w:rPr>
        <w:t xml:space="preserve"> </w:t>
      </w:r>
      <w:proofErr w:type="spellStart"/>
      <w:r w:rsidRPr="00935DB0">
        <w:rPr>
          <w:rFonts w:eastAsia="Times New Roman"/>
          <w:lang w:eastAsia="en-US"/>
        </w:rPr>
        <w:t>Européenne</w:t>
      </w:r>
      <w:proofErr w:type="spellEnd"/>
      <w:r w:rsidRPr="00935DB0">
        <w:rPr>
          <w:rFonts w:eastAsia="Times New Roman"/>
          <w:lang w:eastAsia="en-US"/>
        </w:rPr>
        <w:t>)</w:t>
      </w:r>
      <w:r w:rsidRPr="00D92A1E">
        <w:rPr>
          <w:rFonts w:eastAsia="Times New Roman"/>
          <w:lang w:eastAsia="en-US"/>
        </w:rPr>
        <w:t xml:space="preserve"> </w:t>
      </w:r>
      <w:r w:rsidR="00575823">
        <w:rPr>
          <w:rFonts w:eastAsia="Times New Roman"/>
          <w:lang w:eastAsia="en-US"/>
        </w:rPr>
        <w:t xml:space="preserve">oraz </w:t>
      </w:r>
      <w:r w:rsidR="00547B4B">
        <w:rPr>
          <w:rFonts w:eastAsia="Times New Roman"/>
          <w:lang w:eastAsia="en-US"/>
        </w:rPr>
        <w:t xml:space="preserve">pozostałe wymagane certyfikaty </w:t>
      </w:r>
      <w:r w:rsidR="001029DB" w:rsidRPr="00D92A1E">
        <w:rPr>
          <w:rFonts w:eastAsia="Times New Roman"/>
          <w:lang w:eastAsia="en-US"/>
        </w:rPr>
        <w:t>i będ</w:t>
      </w:r>
      <w:r w:rsidR="001029DB">
        <w:rPr>
          <w:rFonts w:eastAsia="Times New Roman"/>
          <w:lang w:eastAsia="en-US"/>
        </w:rPr>
        <w:t>ą</w:t>
      </w:r>
      <w:r w:rsidR="001029DB" w:rsidRPr="00D92A1E">
        <w:rPr>
          <w:rFonts w:eastAsia="Times New Roman"/>
          <w:lang w:eastAsia="en-US"/>
        </w:rPr>
        <w:t xml:space="preserve"> zgodn</w:t>
      </w:r>
      <w:r w:rsidR="001029DB">
        <w:rPr>
          <w:rFonts w:eastAsia="Times New Roman"/>
          <w:lang w:eastAsia="en-US"/>
        </w:rPr>
        <w:t>e z</w:t>
      </w:r>
      <w:r w:rsidR="001029DB" w:rsidRPr="00D92A1E">
        <w:rPr>
          <w:rFonts w:eastAsia="Times New Roman"/>
          <w:lang w:eastAsia="en-US"/>
        </w:rPr>
        <w:t xml:space="preserve"> warunkami określonymi w ofercie, o której mowa w ust. 1</w:t>
      </w:r>
      <w:r w:rsidR="00713820">
        <w:rPr>
          <w:color w:val="000000"/>
          <w:lang w:eastAsia="en-US"/>
        </w:rPr>
        <w:t>.</w:t>
      </w:r>
    </w:p>
    <w:p w14:paraId="5AC59BB0" w14:textId="5FCE7B54" w:rsidR="00E364C7" w:rsidRPr="00D92A1E" w:rsidRDefault="00E364C7" w:rsidP="0017447E">
      <w:pPr>
        <w:numPr>
          <w:ilvl w:val="0"/>
          <w:numId w:val="19"/>
        </w:numPr>
        <w:spacing w:after="0" w:line="360" w:lineRule="auto"/>
        <w:ind w:left="426" w:hanging="426"/>
        <w:jc w:val="both"/>
        <w:rPr>
          <w:rFonts w:eastAsia="Times New Roman"/>
          <w:strike/>
          <w:lang w:eastAsia="en-US"/>
        </w:rPr>
      </w:pPr>
      <w:r w:rsidRPr="00D92A1E">
        <w:rPr>
          <w:rFonts w:eastAsia="Times New Roman"/>
          <w:lang w:eastAsia="en-US"/>
        </w:rPr>
        <w:t>W celu uniknięcia wieloznaczności leksykalnej, Zamawiający informuje, że pojęcie „fabrycznie nowy” ma określone znaczenie tj. wytworzony (</w:t>
      </w:r>
      <w:r w:rsidRPr="001029DB">
        <w:rPr>
          <w:rFonts w:eastAsia="Times New Roman"/>
          <w:lang w:eastAsia="en-US"/>
        </w:rPr>
        <w:t>wyprodukowany nie wcześniej niż w 202</w:t>
      </w:r>
      <w:r w:rsidR="00713820" w:rsidRPr="001029DB">
        <w:rPr>
          <w:rFonts w:eastAsia="Times New Roman"/>
          <w:lang w:eastAsia="en-US"/>
        </w:rPr>
        <w:t>4</w:t>
      </w:r>
      <w:r w:rsidRPr="001029DB">
        <w:rPr>
          <w:rFonts w:eastAsia="Times New Roman"/>
          <w:lang w:eastAsia="en-US"/>
        </w:rPr>
        <w:t xml:space="preserve"> roku</w:t>
      </w:r>
      <w:r w:rsidRPr="00D92A1E">
        <w:rPr>
          <w:rFonts w:eastAsia="Times New Roman"/>
          <w:lang w:eastAsia="en-US"/>
        </w:rPr>
        <w:t>) środek trwały jak i jego część, przed nabyciem nie były w jakiejkolwiek formie używane.</w:t>
      </w:r>
    </w:p>
    <w:p w14:paraId="69F28614" w14:textId="4E729993" w:rsidR="00E364C7" w:rsidRPr="00D92A1E" w:rsidRDefault="00E364C7" w:rsidP="0017447E">
      <w:pPr>
        <w:numPr>
          <w:ilvl w:val="0"/>
          <w:numId w:val="19"/>
        </w:numPr>
        <w:spacing w:after="0" w:line="360" w:lineRule="auto"/>
        <w:ind w:left="426" w:hanging="426"/>
        <w:jc w:val="both"/>
        <w:rPr>
          <w:rFonts w:eastAsia="Times New Roman"/>
          <w:strike/>
          <w:lang w:eastAsia="en-US"/>
        </w:rPr>
      </w:pPr>
      <w:r w:rsidRPr="00D92A1E">
        <w:rPr>
          <w:rFonts w:eastAsia="Times New Roman"/>
          <w:lang w:eastAsia="en-US"/>
        </w:rPr>
        <w:t>Dostarczone urządzenia muszą być wolne od wad fizycznych i prawnych.</w:t>
      </w:r>
    </w:p>
    <w:p w14:paraId="180E90A0" w14:textId="3D66BB95" w:rsidR="00E364C7" w:rsidRPr="00D92A1E" w:rsidRDefault="00E364C7" w:rsidP="0017447E">
      <w:pPr>
        <w:numPr>
          <w:ilvl w:val="0"/>
          <w:numId w:val="19"/>
        </w:numPr>
        <w:spacing w:after="0" w:line="360" w:lineRule="auto"/>
        <w:ind w:left="426" w:hanging="426"/>
        <w:jc w:val="both"/>
        <w:rPr>
          <w:rFonts w:eastAsia="Times New Roman"/>
          <w:strike/>
          <w:lang w:eastAsia="en-US"/>
        </w:rPr>
      </w:pPr>
      <w:r w:rsidRPr="00D92A1E">
        <w:rPr>
          <w:rFonts w:eastAsia="Times New Roman"/>
          <w:lang w:eastAsia="en-US"/>
        </w:rPr>
        <w:t xml:space="preserve">W celu uniknięcia wątpliwości Strony potwierdzają, że z zastrzeżeniem zmian dopuszczalnych przez przepisy prawa i umowę – przedmiot umowy zostanie zrealizowany zgodnie z treścią </w:t>
      </w:r>
      <w:r w:rsidR="00713820">
        <w:rPr>
          <w:rFonts w:eastAsia="Times New Roman"/>
          <w:lang w:eastAsia="en-US"/>
        </w:rPr>
        <w:t xml:space="preserve">SWZ </w:t>
      </w:r>
      <w:r w:rsidRPr="00D92A1E">
        <w:rPr>
          <w:rFonts w:eastAsia="Times New Roman"/>
          <w:lang w:eastAsia="en-US"/>
        </w:rPr>
        <w:t>oraz Ofertą Wykonawcy i wszelkich zmian oraz wyjaśnień udzielonych w odpowiedzi na pytania Wykonawców, które miały miejsce w toku postępowania poprzedzającego zawarcie umowy.</w:t>
      </w:r>
    </w:p>
    <w:p w14:paraId="01CEF80F" w14:textId="005BA013" w:rsidR="00E364C7" w:rsidRPr="00FA3279" w:rsidRDefault="00E364C7" w:rsidP="0017447E">
      <w:pPr>
        <w:numPr>
          <w:ilvl w:val="0"/>
          <w:numId w:val="19"/>
        </w:numPr>
        <w:spacing w:after="0" w:line="360" w:lineRule="auto"/>
        <w:ind w:left="426" w:hanging="426"/>
        <w:jc w:val="both"/>
        <w:rPr>
          <w:rFonts w:eastAsia="Times New Roman"/>
          <w:strike/>
          <w:lang w:eastAsia="en-US"/>
        </w:rPr>
      </w:pPr>
      <w:r w:rsidRPr="00D92A1E">
        <w:rPr>
          <w:rFonts w:eastAsia="Times New Roman"/>
          <w:lang w:eastAsia="en-US"/>
        </w:rPr>
        <w:t xml:space="preserve">Strony zgodnie oświadczają, że przeniesienie własności urządzeń na Zamawiającego nastąpi </w:t>
      </w:r>
      <w:r w:rsidR="006A3715">
        <w:rPr>
          <w:rFonts w:eastAsia="Times New Roman"/>
          <w:lang w:eastAsia="en-US"/>
        </w:rPr>
        <w:br/>
      </w:r>
      <w:r w:rsidRPr="00D92A1E">
        <w:rPr>
          <w:rFonts w:eastAsia="Times New Roman"/>
          <w:lang w:eastAsia="en-US"/>
        </w:rPr>
        <w:t>z chwilą podpisania przez Strony protokołu odbioru – bez zastrzeżeń, o którym mowa w</w:t>
      </w:r>
      <w:r w:rsidR="00D92A1E">
        <w:rPr>
          <w:rFonts w:eastAsia="Times New Roman"/>
          <w:lang w:eastAsia="en-US"/>
        </w:rPr>
        <w:t> </w:t>
      </w:r>
      <w:r w:rsidRPr="00D92A1E">
        <w:rPr>
          <w:rFonts w:eastAsia="Times New Roman"/>
          <w:lang w:eastAsia="en-US"/>
        </w:rPr>
        <w:t>§</w:t>
      </w:r>
      <w:r w:rsidR="00D92A1E">
        <w:rPr>
          <w:rFonts w:eastAsia="Times New Roman"/>
          <w:lang w:eastAsia="en-US"/>
        </w:rPr>
        <w:t> </w:t>
      </w:r>
      <w:r w:rsidRPr="00D92A1E">
        <w:rPr>
          <w:rFonts w:eastAsia="Times New Roman"/>
          <w:lang w:eastAsia="en-US"/>
        </w:rPr>
        <w:t>3</w:t>
      </w:r>
      <w:r w:rsidR="00D92A1E">
        <w:rPr>
          <w:rFonts w:eastAsia="Times New Roman"/>
          <w:lang w:eastAsia="en-US"/>
        </w:rPr>
        <w:t> </w:t>
      </w:r>
      <w:r w:rsidRPr="00D92A1E">
        <w:rPr>
          <w:rFonts w:eastAsia="Times New Roman"/>
          <w:lang w:eastAsia="en-US"/>
        </w:rPr>
        <w:t>ust.</w:t>
      </w:r>
      <w:r w:rsidR="00D92A1E">
        <w:rPr>
          <w:rFonts w:eastAsia="Times New Roman"/>
          <w:lang w:eastAsia="en-US"/>
        </w:rPr>
        <w:t> </w:t>
      </w:r>
      <w:r w:rsidRPr="00D92A1E">
        <w:rPr>
          <w:rFonts w:eastAsia="Times New Roman"/>
          <w:lang w:eastAsia="en-US"/>
        </w:rPr>
        <w:t>11.</w:t>
      </w:r>
    </w:p>
    <w:p w14:paraId="6A1FC0E1" w14:textId="42DB55C6" w:rsidR="00E364C7" w:rsidRPr="00D92A1E" w:rsidRDefault="00E364C7" w:rsidP="00582681">
      <w:pPr>
        <w:keepNext/>
        <w:keepLines/>
        <w:spacing w:before="160" w:after="80" w:line="360" w:lineRule="auto"/>
        <w:jc w:val="center"/>
        <w:outlineLvl w:val="0"/>
        <w:rPr>
          <w:b/>
          <w:bCs/>
        </w:rPr>
      </w:pPr>
      <w:r w:rsidRPr="00D92A1E">
        <w:rPr>
          <w:b/>
          <w:bCs/>
        </w:rPr>
        <w:t>§ 3</w:t>
      </w:r>
      <w:r w:rsidR="00D92A1E">
        <w:rPr>
          <w:b/>
          <w:bCs/>
        </w:rPr>
        <w:br/>
      </w:r>
      <w:r w:rsidRPr="00D92A1E">
        <w:rPr>
          <w:b/>
          <w:bCs/>
        </w:rPr>
        <w:t>Sposób realizacji przedmiotu Umowy</w:t>
      </w:r>
    </w:p>
    <w:p w14:paraId="5F37679B" w14:textId="713D77BF" w:rsidR="00E364C7" w:rsidRPr="00D92A1E" w:rsidRDefault="00E364C7" w:rsidP="0017447E">
      <w:pPr>
        <w:numPr>
          <w:ilvl w:val="0"/>
          <w:numId w:val="18"/>
        </w:numPr>
        <w:spacing w:after="0" w:line="360" w:lineRule="auto"/>
        <w:ind w:left="426" w:hanging="426"/>
        <w:jc w:val="both"/>
        <w:rPr>
          <w:rFonts w:eastAsia="Times New Roman"/>
          <w:lang w:eastAsia="en-US"/>
        </w:rPr>
      </w:pPr>
      <w:r w:rsidRPr="00D92A1E">
        <w:rPr>
          <w:rFonts w:eastAsia="Times New Roman"/>
          <w:lang w:eastAsia="en-US"/>
        </w:rPr>
        <w:t xml:space="preserve">Strony deklarują współpracę w celu realizacji umowy. W szczególności Strony zobowiązane są do wzajemnego powiadamiania o ważnych okolicznościach mających lub mogących mieć wpływ </w:t>
      </w:r>
      <w:r w:rsidR="00D92A1E">
        <w:rPr>
          <w:rFonts w:eastAsia="Times New Roman"/>
          <w:lang w:eastAsia="en-US"/>
        </w:rPr>
        <w:br/>
      </w:r>
      <w:r w:rsidRPr="00D92A1E">
        <w:rPr>
          <w:rFonts w:eastAsia="Times New Roman"/>
          <w:lang w:eastAsia="en-US"/>
        </w:rPr>
        <w:t>na wykonanie umowy, w tym na ewentualne opóźnienia.</w:t>
      </w:r>
    </w:p>
    <w:p w14:paraId="6B8E866A" w14:textId="77777777" w:rsidR="00E364C7" w:rsidRPr="00D92A1E" w:rsidRDefault="00E364C7" w:rsidP="0017447E">
      <w:pPr>
        <w:numPr>
          <w:ilvl w:val="0"/>
          <w:numId w:val="18"/>
        </w:numPr>
        <w:spacing w:after="0" w:line="360" w:lineRule="auto"/>
        <w:ind w:left="426" w:hanging="426"/>
        <w:jc w:val="both"/>
        <w:rPr>
          <w:rFonts w:eastAsia="Times New Roman"/>
          <w:lang w:eastAsia="en-US"/>
        </w:rPr>
      </w:pPr>
      <w:r w:rsidRPr="00D92A1E">
        <w:rPr>
          <w:rFonts w:eastAsia="Times New Roman"/>
          <w:lang w:eastAsia="en-US"/>
        </w:rPr>
        <w:t>Językiem umowy i językiem stosowanym podczas jej realizacji jest język polski. Dotyczy to także całej komunikacji między Stronami.</w:t>
      </w:r>
    </w:p>
    <w:p w14:paraId="55C779EE" w14:textId="77777777" w:rsidR="00E364C7" w:rsidRPr="00D92A1E" w:rsidRDefault="00E364C7" w:rsidP="0017447E">
      <w:pPr>
        <w:numPr>
          <w:ilvl w:val="0"/>
          <w:numId w:val="18"/>
        </w:numPr>
        <w:spacing w:after="0" w:line="360" w:lineRule="auto"/>
        <w:ind w:left="426" w:hanging="426"/>
        <w:jc w:val="both"/>
        <w:rPr>
          <w:rFonts w:eastAsia="Times New Roman"/>
          <w:lang w:eastAsia="en-US"/>
        </w:rPr>
      </w:pPr>
      <w:r w:rsidRPr="00D92A1E">
        <w:rPr>
          <w:rFonts w:eastAsia="Times New Roman"/>
          <w:lang w:eastAsia="en-US"/>
        </w:rPr>
        <w:t>Wykonawca zapewni takie opakowanie urządzeń i wyposażenia jakie jest wymagane, żeby nie dopuścić do jego uszkodzenia lub pogorszenia jego jakości w trakcie transportu do miejsca dostawy.</w:t>
      </w:r>
    </w:p>
    <w:p w14:paraId="609D8F2D" w14:textId="77777777" w:rsidR="00E364C7" w:rsidRPr="00D92A1E" w:rsidRDefault="00E364C7" w:rsidP="0017447E">
      <w:pPr>
        <w:numPr>
          <w:ilvl w:val="0"/>
          <w:numId w:val="18"/>
        </w:numPr>
        <w:spacing w:after="0" w:line="360" w:lineRule="auto"/>
        <w:ind w:left="426" w:hanging="426"/>
        <w:jc w:val="both"/>
        <w:rPr>
          <w:rFonts w:eastAsia="Times New Roman"/>
          <w:lang w:eastAsia="en-US"/>
        </w:rPr>
      </w:pPr>
      <w:r w:rsidRPr="00D92A1E">
        <w:rPr>
          <w:rFonts w:eastAsia="Times New Roman"/>
          <w:lang w:eastAsia="en-US"/>
        </w:rPr>
        <w:lastRenderedPageBreak/>
        <w:t>Przedmiot umowy będzie oznaczony zgodnie z obowiązującymi przepisami, a w szczególności znakami bezpieczeństwa.</w:t>
      </w:r>
    </w:p>
    <w:p w14:paraId="178AAAE2" w14:textId="5E27D079" w:rsidR="00E364C7" w:rsidRPr="00D92A1E" w:rsidRDefault="00E364C7" w:rsidP="0017447E">
      <w:pPr>
        <w:numPr>
          <w:ilvl w:val="0"/>
          <w:numId w:val="18"/>
        </w:numPr>
        <w:spacing w:after="0" w:line="360" w:lineRule="auto"/>
        <w:ind w:left="426" w:hanging="426"/>
        <w:jc w:val="both"/>
        <w:rPr>
          <w:rFonts w:eastAsia="Times New Roman"/>
          <w:lang w:eastAsia="en-US"/>
        </w:rPr>
      </w:pPr>
      <w:r w:rsidRPr="00D92A1E">
        <w:rPr>
          <w:rFonts w:eastAsia="Times New Roman"/>
          <w:lang w:eastAsia="en-US"/>
        </w:rPr>
        <w:t xml:space="preserve">Wykonawca zobowiązuje się wykonać przedmiot umowy z zachowaniem należytej staranności, </w:t>
      </w:r>
      <w:r w:rsidR="00D92A1E">
        <w:rPr>
          <w:rFonts w:eastAsia="Times New Roman"/>
          <w:lang w:eastAsia="en-US"/>
        </w:rPr>
        <w:br/>
      </w:r>
      <w:r w:rsidRPr="00D92A1E">
        <w:rPr>
          <w:rFonts w:eastAsia="Times New Roman"/>
          <w:lang w:eastAsia="en-US"/>
        </w:rPr>
        <w:t>przy wykorzystaniu całej posiadanej wiedzy i doświadczenia.</w:t>
      </w:r>
    </w:p>
    <w:p w14:paraId="3DCA6B68" w14:textId="719BDCEE" w:rsidR="00E364C7" w:rsidRPr="00923AB8" w:rsidRDefault="00E364C7" w:rsidP="0017447E">
      <w:pPr>
        <w:numPr>
          <w:ilvl w:val="0"/>
          <w:numId w:val="18"/>
        </w:numPr>
        <w:spacing w:after="0" w:line="360" w:lineRule="auto"/>
        <w:ind w:left="426" w:hanging="426"/>
        <w:jc w:val="both"/>
        <w:rPr>
          <w:rFonts w:eastAsia="Times New Roman"/>
          <w:lang w:eastAsia="en-US"/>
        </w:rPr>
      </w:pPr>
      <w:r w:rsidRPr="00D92A1E">
        <w:rPr>
          <w:rFonts w:eastAsia="Times New Roman"/>
          <w:lang w:eastAsia="en-US"/>
        </w:rPr>
        <w:t>Przedmiot umowy zostanie dostarczony przez Wykonawcę do siedzib</w:t>
      </w:r>
      <w:r w:rsidR="008644F5" w:rsidRPr="00D92A1E">
        <w:rPr>
          <w:rFonts w:eastAsia="Times New Roman"/>
          <w:lang w:eastAsia="en-US"/>
        </w:rPr>
        <w:t xml:space="preserve"> szkół podstawowych</w:t>
      </w:r>
      <w:r w:rsidRPr="00D92A1E">
        <w:rPr>
          <w:rFonts w:eastAsia="Times New Roman"/>
          <w:lang w:eastAsia="en-US"/>
        </w:rPr>
        <w:t xml:space="preserve"> </w:t>
      </w:r>
      <w:r w:rsidR="008644F5" w:rsidRPr="00923AB8">
        <w:rPr>
          <w:rFonts w:eastAsia="Times New Roman"/>
          <w:lang w:eastAsia="en-US"/>
        </w:rPr>
        <w:t xml:space="preserve">wskazanych przez </w:t>
      </w:r>
      <w:r w:rsidRPr="00923AB8">
        <w:rPr>
          <w:rFonts w:eastAsia="Times New Roman"/>
          <w:lang w:eastAsia="en-US"/>
        </w:rPr>
        <w:t>Zamawiającego własnym transportem Wykonawcy.</w:t>
      </w:r>
    </w:p>
    <w:p w14:paraId="50FAFB66" w14:textId="77777777" w:rsidR="00923AB8" w:rsidRPr="007C17DD" w:rsidRDefault="00E364C7" w:rsidP="00923AB8">
      <w:pPr>
        <w:numPr>
          <w:ilvl w:val="0"/>
          <w:numId w:val="18"/>
        </w:numPr>
        <w:spacing w:after="0" w:line="360" w:lineRule="auto"/>
        <w:ind w:left="426" w:hanging="426"/>
        <w:jc w:val="both"/>
        <w:rPr>
          <w:rFonts w:eastAsia="Times New Roman"/>
          <w:lang w:eastAsia="en-US"/>
        </w:rPr>
      </w:pPr>
      <w:r w:rsidRPr="007C17DD">
        <w:rPr>
          <w:rFonts w:eastAsia="Times New Roman"/>
          <w:lang w:eastAsia="en-US"/>
        </w:rPr>
        <w:t>Odbiór przedmiotu umowy odbędzie się w miejscu dostawy i nastąpi dwuetapowo:</w:t>
      </w:r>
    </w:p>
    <w:p w14:paraId="7A231D70" w14:textId="2911289C" w:rsidR="00923AB8" w:rsidRPr="007C17DD" w:rsidRDefault="00923AB8" w:rsidP="00923AB8">
      <w:pPr>
        <w:pStyle w:val="Akapitzlist"/>
        <w:numPr>
          <w:ilvl w:val="1"/>
          <w:numId w:val="22"/>
        </w:numPr>
        <w:spacing w:after="0" w:line="360" w:lineRule="auto"/>
        <w:ind w:left="851" w:hanging="425"/>
        <w:jc w:val="both"/>
        <w:rPr>
          <w:rFonts w:eastAsia="Times New Roman"/>
          <w:lang w:eastAsia="en-US"/>
        </w:rPr>
      </w:pPr>
      <w:r w:rsidRPr="007C17DD">
        <w:rPr>
          <w:rFonts w:eastAsia="Times New Roman"/>
          <w:lang w:eastAsia="en-US"/>
        </w:rPr>
        <w:t>odbiór ilościowy – w chwili dostawy potwierdzony protokół odbioru,</w:t>
      </w:r>
    </w:p>
    <w:p w14:paraId="49EAEC2B" w14:textId="54670BC7" w:rsidR="00923AB8" w:rsidRPr="007C17DD" w:rsidRDefault="00923AB8" w:rsidP="00923AB8">
      <w:pPr>
        <w:pStyle w:val="Akapitzlist"/>
        <w:numPr>
          <w:ilvl w:val="1"/>
          <w:numId w:val="22"/>
        </w:numPr>
        <w:spacing w:after="0" w:line="360" w:lineRule="auto"/>
        <w:ind w:left="851" w:hanging="425"/>
        <w:jc w:val="both"/>
        <w:rPr>
          <w:rFonts w:eastAsia="Times New Roman"/>
          <w:lang w:eastAsia="en-US"/>
        </w:rPr>
      </w:pPr>
      <w:r w:rsidRPr="007C17DD">
        <w:rPr>
          <w:rFonts w:eastAsia="Times New Roman"/>
          <w:lang w:eastAsia="en-US"/>
        </w:rPr>
        <w:t>odbiór jakościowy – po rozpakowaniu przez Zamawiającego, z możliwością udziału Wykonawcy. Polegać będzie na sprawdzeniu jego zgodności z wymaganiami SWZ oraz kompletności. Brak udziału Wykonawcy przy rozpakowaniu przedmiotu umowy nie stanowi podstawy do kwestionowania ustaleń i sposobu przeprowadzania odbioru, w tym prawidłowości uruchomienia sprzętu i urządzeń.</w:t>
      </w:r>
    </w:p>
    <w:p w14:paraId="5FA93CE6" w14:textId="77777777" w:rsidR="00923AB8" w:rsidRPr="00923AB8" w:rsidRDefault="00E364C7" w:rsidP="00923AB8">
      <w:pPr>
        <w:numPr>
          <w:ilvl w:val="0"/>
          <w:numId w:val="18"/>
        </w:numPr>
        <w:spacing w:after="0" w:line="360" w:lineRule="auto"/>
        <w:ind w:left="426" w:hanging="426"/>
        <w:jc w:val="both"/>
        <w:rPr>
          <w:rFonts w:eastAsia="Times New Roman"/>
          <w:lang w:eastAsia="en-US"/>
        </w:rPr>
      </w:pPr>
      <w:r w:rsidRPr="00923AB8">
        <w:rPr>
          <w:rFonts w:eastAsia="Times New Roman"/>
        </w:rPr>
        <w:t>Strony ustalają, że dostawa odbędzie się w dniu roboczym tj. od poniedziałku do piątku, w godzinach od 8:00 do 15:00.</w:t>
      </w:r>
    </w:p>
    <w:p w14:paraId="7C573676" w14:textId="5C633942" w:rsidR="00923AB8" w:rsidRDefault="00E364C7" w:rsidP="00923AB8">
      <w:pPr>
        <w:numPr>
          <w:ilvl w:val="0"/>
          <w:numId w:val="18"/>
        </w:numPr>
        <w:spacing w:after="0" w:line="360" w:lineRule="auto"/>
        <w:ind w:left="426" w:hanging="426"/>
        <w:jc w:val="both"/>
        <w:rPr>
          <w:rFonts w:eastAsia="Times New Roman"/>
          <w:lang w:eastAsia="en-US"/>
        </w:rPr>
      </w:pPr>
      <w:r w:rsidRPr="00923AB8">
        <w:rPr>
          <w:rFonts w:eastAsia="Times New Roman"/>
        </w:rPr>
        <w:t xml:space="preserve">Jeżeli w trakcie odbioru jakościowego zostaną stwierdzone wady nadające się do usunięcia, </w:t>
      </w:r>
      <w:r w:rsidR="00923AB8">
        <w:rPr>
          <w:rFonts w:eastAsia="Times New Roman"/>
        </w:rPr>
        <w:br/>
      </w:r>
      <w:r w:rsidRPr="00923AB8">
        <w:rPr>
          <w:rFonts w:eastAsia="Times New Roman"/>
        </w:rPr>
        <w:t xml:space="preserve">to Zamawiający wyznaczy termin na zastąpienie przez Wykonawcę nowym urządzeniem </w:t>
      </w:r>
      <w:r w:rsidR="00923AB8">
        <w:rPr>
          <w:rFonts w:eastAsia="Times New Roman"/>
        </w:rPr>
        <w:br/>
      </w:r>
      <w:r w:rsidRPr="00923AB8">
        <w:rPr>
          <w:rFonts w:eastAsia="Times New Roman"/>
        </w:rPr>
        <w:t>lub wyposażeniem tego samego modelu, o tych samych parametrach, bądź po usunięciu wad może zostać ponownie przedstawiony przez Wykonawcę do obioru jakościowego, jednak nie później niż do ostatecznego terminu realizacji umowy. Ponowny odbiór jakościowy będzie polegał na stwierdzeniu zgodności sprzętu z wymogami przewidzianymi w umowie i powtórzeniu procedury obioru jakościowego.</w:t>
      </w:r>
    </w:p>
    <w:p w14:paraId="1B740C3E" w14:textId="0C1A23D0" w:rsidR="00923AB8" w:rsidRDefault="00E364C7" w:rsidP="00923AB8">
      <w:pPr>
        <w:numPr>
          <w:ilvl w:val="0"/>
          <w:numId w:val="18"/>
        </w:numPr>
        <w:spacing w:after="0" w:line="360" w:lineRule="auto"/>
        <w:ind w:left="426" w:hanging="426"/>
        <w:jc w:val="both"/>
        <w:rPr>
          <w:rFonts w:eastAsia="Times New Roman"/>
          <w:lang w:eastAsia="en-US"/>
        </w:rPr>
      </w:pPr>
      <w:r w:rsidRPr="00923AB8">
        <w:rPr>
          <w:rFonts w:eastAsia="Times New Roman"/>
        </w:rPr>
        <w:t>Odbiór przedmiotu umowy nastąpi na podstawie protokołu odbioru podpisanego przez upoważnionych przedstawicieli każdej ze Stron. Protokół odbioru sporządzony zostanie w formie pisemnej, pod rygorem nieważności, w dwóch egzemplarzach, po jednym dla każdej ze Stron</w:t>
      </w:r>
      <w:r w:rsidR="00923AB8">
        <w:rPr>
          <w:rFonts w:eastAsia="Times New Roman"/>
        </w:rPr>
        <w:br/>
      </w:r>
      <w:r w:rsidRPr="00923AB8">
        <w:rPr>
          <w:rFonts w:eastAsia="Times New Roman"/>
        </w:rPr>
        <w:t xml:space="preserve">z wyszczególnieniem ilościowym oraz potwierdzeniem jego kompletności (odbiór ilościowy) </w:t>
      </w:r>
      <w:r w:rsidR="00923AB8">
        <w:rPr>
          <w:rFonts w:eastAsia="Times New Roman"/>
        </w:rPr>
        <w:br/>
      </w:r>
      <w:r w:rsidRPr="00923AB8">
        <w:rPr>
          <w:rFonts w:eastAsia="Times New Roman"/>
        </w:rPr>
        <w:t>i sprawności (odbiór jakościowy). O ile z umowy lub przepisów prawa nie wynika inaczej, jedynie podpisany przez obie Strony protokół odbioru jest podstawą do dokonania zapłaty wynagrodzenia. Zamawiający nie dopuszcza jednostronnego protokołu odbioru wystawionego przez Wykonawcę.</w:t>
      </w:r>
    </w:p>
    <w:p w14:paraId="09FDB297" w14:textId="10FC6D83" w:rsidR="00923AB8" w:rsidRDefault="00E364C7" w:rsidP="00923AB8">
      <w:pPr>
        <w:numPr>
          <w:ilvl w:val="0"/>
          <w:numId w:val="18"/>
        </w:numPr>
        <w:spacing w:after="0" w:line="360" w:lineRule="auto"/>
        <w:ind w:left="426" w:hanging="426"/>
        <w:jc w:val="both"/>
        <w:rPr>
          <w:rFonts w:eastAsia="Times New Roman"/>
          <w:lang w:eastAsia="en-US"/>
        </w:rPr>
      </w:pPr>
      <w:r w:rsidRPr="00923AB8">
        <w:rPr>
          <w:rFonts w:eastAsia="Times New Roman"/>
        </w:rPr>
        <w:t xml:space="preserve">Wykonawca zgłosi gotowość do odbioru ilościowego z wyprzedzeniem (co najmniej </w:t>
      </w:r>
      <w:r w:rsidR="00A17EAC">
        <w:rPr>
          <w:rFonts w:eastAsia="Times New Roman"/>
        </w:rPr>
        <w:t>3</w:t>
      </w:r>
      <w:r w:rsidRPr="00923AB8">
        <w:rPr>
          <w:rFonts w:eastAsia="Times New Roman"/>
        </w:rPr>
        <w:t xml:space="preserve"> dni roboczych).</w:t>
      </w:r>
    </w:p>
    <w:p w14:paraId="5ABE6EFE" w14:textId="77777777" w:rsidR="00923AB8" w:rsidRDefault="00E364C7" w:rsidP="00923AB8">
      <w:pPr>
        <w:numPr>
          <w:ilvl w:val="0"/>
          <w:numId w:val="18"/>
        </w:numPr>
        <w:spacing w:after="0" w:line="360" w:lineRule="auto"/>
        <w:ind w:left="426" w:hanging="426"/>
        <w:jc w:val="both"/>
        <w:rPr>
          <w:rFonts w:eastAsia="Times New Roman"/>
          <w:lang w:eastAsia="en-US"/>
        </w:rPr>
      </w:pPr>
      <w:r w:rsidRPr="00923AB8">
        <w:rPr>
          <w:rFonts w:eastAsia="Times New Roman"/>
        </w:rPr>
        <w:t>Wykonawcy nie przysługuje wynagrodzenie za prace, materiały i narzędzia użyte do usunięcia wad przedmiotu umowy.</w:t>
      </w:r>
    </w:p>
    <w:p w14:paraId="637392FF" w14:textId="77777777" w:rsidR="00923AB8" w:rsidRDefault="00E364C7" w:rsidP="00923AB8">
      <w:pPr>
        <w:numPr>
          <w:ilvl w:val="0"/>
          <w:numId w:val="18"/>
        </w:numPr>
        <w:spacing w:after="0" w:line="360" w:lineRule="auto"/>
        <w:ind w:left="426" w:hanging="426"/>
        <w:jc w:val="both"/>
        <w:rPr>
          <w:rFonts w:eastAsia="Times New Roman"/>
          <w:lang w:eastAsia="en-US"/>
        </w:rPr>
      </w:pPr>
      <w:r w:rsidRPr="00923AB8">
        <w:rPr>
          <w:rFonts w:eastAsia="Times New Roman"/>
        </w:rPr>
        <w:lastRenderedPageBreak/>
        <w:t>Zamawiający zastrzega sobie prawo odmowy odbioru przedmiotu umowy w przypadku niedostarczenia dokumentów określonych w dokumentacji zamówienia i/lub wymaganych przez przepisy prawa.</w:t>
      </w:r>
    </w:p>
    <w:p w14:paraId="5774E843" w14:textId="03957417" w:rsidR="00E364C7" w:rsidRDefault="00E364C7" w:rsidP="00923AB8">
      <w:pPr>
        <w:numPr>
          <w:ilvl w:val="0"/>
          <w:numId w:val="18"/>
        </w:numPr>
        <w:spacing w:after="0" w:line="360" w:lineRule="auto"/>
        <w:ind w:left="426" w:hanging="426"/>
        <w:jc w:val="both"/>
        <w:rPr>
          <w:rFonts w:eastAsia="Times New Roman"/>
          <w:lang w:eastAsia="en-US"/>
        </w:rPr>
      </w:pPr>
      <w:r w:rsidRPr="00923AB8">
        <w:rPr>
          <w:rFonts w:eastAsia="Times New Roman"/>
        </w:rPr>
        <w:t>Korzyści i ciężary związane z przedmiotem umowy oraz niebezpieczeństwo przypadkowej utraty lub uszkodzenia sprzętu przechodzą na Zamawiającego z chwilą jego wydania Zamawiającemu. Za dzień wydania przedmiotu umowy Zamawiającemu uważa się dzień, w którym sprzęt został odebrany przez Zamawiającego zgodnie z procedurą określoną w ust. 7 i dalszych.</w:t>
      </w:r>
    </w:p>
    <w:p w14:paraId="3AFF30FA" w14:textId="77777777" w:rsidR="00E364C7" w:rsidRPr="00D92A1E" w:rsidRDefault="00E364C7" w:rsidP="0017447E">
      <w:pPr>
        <w:keepNext/>
        <w:keepLines/>
        <w:tabs>
          <w:tab w:val="center" w:pos="4536"/>
          <w:tab w:val="left" w:pos="7125"/>
        </w:tabs>
        <w:spacing w:before="160" w:after="80" w:line="360" w:lineRule="auto"/>
        <w:jc w:val="center"/>
        <w:outlineLvl w:val="0"/>
        <w:rPr>
          <w:b/>
          <w:bCs/>
        </w:rPr>
      </w:pPr>
      <w:r w:rsidRPr="00D92A1E">
        <w:rPr>
          <w:b/>
          <w:bCs/>
        </w:rPr>
        <w:t>§ 4</w:t>
      </w:r>
      <w:r w:rsidRPr="00D92A1E">
        <w:rPr>
          <w:b/>
          <w:bCs/>
        </w:rPr>
        <w:br/>
        <w:t>Termin realizacji przedmiotu umowy</w:t>
      </w:r>
    </w:p>
    <w:p w14:paraId="6B06AA1B" w14:textId="02284C5A" w:rsidR="00E364C7" w:rsidRPr="00A17EAC" w:rsidRDefault="00E364C7" w:rsidP="00A17EAC">
      <w:pPr>
        <w:spacing w:after="0" w:line="360" w:lineRule="auto"/>
        <w:jc w:val="both"/>
        <w:rPr>
          <w:rFonts w:eastAsia="Times New Roman"/>
        </w:rPr>
      </w:pPr>
      <w:r w:rsidRPr="00A17EAC">
        <w:rPr>
          <w:rFonts w:eastAsia="Times New Roman"/>
        </w:rPr>
        <w:t>Strony ustalają termin realizacji umowy, tj. dostarczenie całości zaoferowanego przedmiotu umowy,</w:t>
      </w:r>
      <w:r w:rsidR="00A17EAC">
        <w:rPr>
          <w:rFonts w:eastAsia="Times New Roman"/>
        </w:rPr>
        <w:br/>
      </w:r>
      <w:r w:rsidRPr="00A17EAC">
        <w:rPr>
          <w:rFonts w:eastAsia="Times New Roman"/>
        </w:rPr>
        <w:t xml:space="preserve">w ciągu </w:t>
      </w:r>
      <w:r w:rsidR="00336C50">
        <w:rPr>
          <w:rFonts w:eastAsia="Times New Roman"/>
        </w:rPr>
        <w:t>……</w:t>
      </w:r>
      <w:r w:rsidRPr="00A17EAC">
        <w:rPr>
          <w:rFonts w:eastAsia="Times New Roman"/>
        </w:rPr>
        <w:t xml:space="preserve"> dni od daty zawarcia umowy</w:t>
      </w:r>
      <w:r w:rsidR="00336C50">
        <w:rPr>
          <w:rFonts w:eastAsia="Times New Roman"/>
        </w:rPr>
        <w:t xml:space="preserve"> (termin realizacji skrócony zgodnie z ofertą Wykonawcy – jeśli dotyczy).</w:t>
      </w:r>
    </w:p>
    <w:p w14:paraId="79B8ABFE" w14:textId="77777777" w:rsidR="00E364C7" w:rsidRPr="00D92A1E" w:rsidRDefault="00E364C7" w:rsidP="0017447E">
      <w:pPr>
        <w:keepNext/>
        <w:keepLines/>
        <w:tabs>
          <w:tab w:val="center" w:pos="4536"/>
          <w:tab w:val="left" w:pos="7125"/>
        </w:tabs>
        <w:spacing w:before="160" w:after="80" w:line="360" w:lineRule="auto"/>
        <w:jc w:val="center"/>
        <w:outlineLvl w:val="0"/>
        <w:rPr>
          <w:b/>
          <w:bCs/>
        </w:rPr>
      </w:pPr>
      <w:r w:rsidRPr="00D92A1E">
        <w:rPr>
          <w:b/>
          <w:bCs/>
        </w:rPr>
        <w:t>§ 5</w:t>
      </w:r>
      <w:r w:rsidRPr="00D92A1E">
        <w:rPr>
          <w:b/>
          <w:bCs/>
        </w:rPr>
        <w:br/>
        <w:t>Obowiązki stron</w:t>
      </w:r>
    </w:p>
    <w:p w14:paraId="3CAB158D" w14:textId="77777777" w:rsidR="00E364C7" w:rsidRPr="00D92A1E" w:rsidRDefault="00E364C7" w:rsidP="00923AB8">
      <w:pPr>
        <w:numPr>
          <w:ilvl w:val="0"/>
          <w:numId w:val="23"/>
        </w:numPr>
        <w:spacing w:after="0" w:line="360" w:lineRule="auto"/>
        <w:ind w:left="426" w:hanging="426"/>
        <w:contextualSpacing/>
        <w:jc w:val="both"/>
        <w:rPr>
          <w:rFonts w:eastAsia="Times New Roman"/>
        </w:rPr>
      </w:pPr>
      <w:r w:rsidRPr="00D92A1E">
        <w:rPr>
          <w:rFonts w:eastAsia="Times New Roman"/>
        </w:rPr>
        <w:t>Zamawiający jest zobowiązany do współdziałania z Wykonawcą w granicach określonych prawem oraz umową.</w:t>
      </w:r>
    </w:p>
    <w:p w14:paraId="0A6699D1" w14:textId="77777777" w:rsidR="00E364C7" w:rsidRPr="00D92A1E" w:rsidRDefault="00E364C7" w:rsidP="00923AB8">
      <w:pPr>
        <w:numPr>
          <w:ilvl w:val="0"/>
          <w:numId w:val="23"/>
        </w:numPr>
        <w:spacing w:after="0" w:line="360" w:lineRule="auto"/>
        <w:ind w:left="426" w:hanging="426"/>
        <w:contextualSpacing/>
        <w:jc w:val="both"/>
        <w:rPr>
          <w:rFonts w:eastAsia="Times New Roman"/>
        </w:rPr>
      </w:pPr>
      <w:r w:rsidRPr="00D92A1E">
        <w:rPr>
          <w:rFonts w:eastAsia="Times New Roman"/>
        </w:rPr>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w:t>
      </w:r>
    </w:p>
    <w:p w14:paraId="1D27A75E" w14:textId="77777777" w:rsidR="00E364C7" w:rsidRPr="00D92A1E" w:rsidRDefault="00E364C7" w:rsidP="00923AB8">
      <w:pPr>
        <w:numPr>
          <w:ilvl w:val="0"/>
          <w:numId w:val="23"/>
        </w:numPr>
        <w:spacing w:after="0" w:line="360" w:lineRule="auto"/>
        <w:ind w:left="426" w:hanging="426"/>
        <w:contextualSpacing/>
        <w:jc w:val="both"/>
        <w:rPr>
          <w:rFonts w:eastAsia="Times New Roman"/>
        </w:rPr>
      </w:pPr>
      <w:r w:rsidRPr="00D92A1E">
        <w:rPr>
          <w:rFonts w:eastAsia="Times New Roman"/>
        </w:rPr>
        <w:t>Wykonawca zobowiązany jest wykonać przedmiot umowy z najwyższą starannością, wymaganą dla tego typu prowadzenia działalności gospodarczej.</w:t>
      </w:r>
    </w:p>
    <w:p w14:paraId="154C7CB8" w14:textId="77777777" w:rsidR="00E364C7" w:rsidRPr="00D92A1E" w:rsidRDefault="00E364C7" w:rsidP="0017447E">
      <w:pPr>
        <w:keepNext/>
        <w:keepLines/>
        <w:tabs>
          <w:tab w:val="center" w:pos="4536"/>
          <w:tab w:val="left" w:pos="7125"/>
        </w:tabs>
        <w:spacing w:before="160" w:after="80" w:line="360" w:lineRule="auto"/>
        <w:jc w:val="center"/>
        <w:outlineLvl w:val="0"/>
        <w:rPr>
          <w:b/>
          <w:bCs/>
          <w:color w:val="000000"/>
        </w:rPr>
      </w:pPr>
      <w:r w:rsidRPr="00D92A1E">
        <w:rPr>
          <w:b/>
          <w:bCs/>
        </w:rPr>
        <w:t>§ 6</w:t>
      </w:r>
      <w:r w:rsidRPr="00D92A1E">
        <w:rPr>
          <w:b/>
          <w:bCs/>
        </w:rPr>
        <w:br/>
        <w:t>Podwykonawcy</w:t>
      </w:r>
    </w:p>
    <w:p w14:paraId="325961D5" w14:textId="77777777" w:rsidR="00E364C7" w:rsidRPr="00D92A1E" w:rsidRDefault="00E364C7" w:rsidP="00923AB8">
      <w:pPr>
        <w:numPr>
          <w:ilvl w:val="0"/>
          <w:numId w:val="25"/>
        </w:numPr>
        <w:spacing w:after="0" w:line="360" w:lineRule="auto"/>
        <w:ind w:left="426" w:hanging="426"/>
        <w:contextualSpacing/>
        <w:jc w:val="both"/>
        <w:rPr>
          <w:rFonts w:eastAsia="Times New Roman"/>
        </w:rPr>
      </w:pPr>
      <w:r w:rsidRPr="00D92A1E">
        <w:rPr>
          <w:rFonts w:eastAsia="Times New Roman"/>
        </w:rPr>
        <w:t>Wykonawca jest uprawniony do powierzenia wykonania części przedmiotu umowy Podwykonawcom, z zastrzeżeniem poniższych postanowień.</w:t>
      </w:r>
    </w:p>
    <w:p w14:paraId="2A0AEAB1" w14:textId="77777777" w:rsidR="00E364C7" w:rsidRPr="00D92A1E" w:rsidRDefault="00E364C7" w:rsidP="00923AB8">
      <w:pPr>
        <w:numPr>
          <w:ilvl w:val="0"/>
          <w:numId w:val="25"/>
        </w:numPr>
        <w:spacing w:after="0" w:line="360" w:lineRule="auto"/>
        <w:ind w:left="426" w:hanging="426"/>
        <w:contextualSpacing/>
        <w:jc w:val="both"/>
        <w:rPr>
          <w:rFonts w:eastAsia="Times New Roman"/>
        </w:rPr>
      </w:pPr>
      <w:r w:rsidRPr="00D92A1E">
        <w:rPr>
          <w:rFonts w:eastAsia="Times New Roman"/>
        </w:rPr>
        <w:t xml:space="preserve">Wykonawca wykona przedmiot umowy przy udziale następujących Podwykonawców/ samodzielnie </w:t>
      </w:r>
      <w:r w:rsidRPr="00D92A1E">
        <w:rPr>
          <w:rFonts w:eastAsia="Times New Roman"/>
          <w:i/>
        </w:rPr>
        <w:t>[wybrać odpowiednie]</w:t>
      </w:r>
      <w:r w:rsidRPr="00D92A1E">
        <w:rPr>
          <w:rFonts w:eastAsia="Times New Roman"/>
        </w:rPr>
        <w:t xml:space="preserve">:  </w:t>
      </w:r>
    </w:p>
    <w:p w14:paraId="7FDA589F" w14:textId="61DC8720" w:rsidR="00E364C7" w:rsidRPr="00D92A1E" w:rsidRDefault="00E364C7" w:rsidP="00923AB8">
      <w:pPr>
        <w:numPr>
          <w:ilvl w:val="0"/>
          <w:numId w:val="25"/>
        </w:numPr>
        <w:spacing w:after="0" w:line="360" w:lineRule="auto"/>
        <w:ind w:left="426" w:hanging="426"/>
        <w:contextualSpacing/>
        <w:jc w:val="both"/>
        <w:rPr>
          <w:rFonts w:eastAsia="Times New Roman"/>
        </w:rPr>
      </w:pPr>
      <w:r w:rsidRPr="00D92A1E">
        <w:rPr>
          <w:rFonts w:eastAsia="Times New Roman"/>
          <w:i/>
        </w:rPr>
        <w:t>[wskazanie firmy, danych kontaktowych, osób reprezentujących Podwykonawcę]</w:t>
      </w:r>
      <w:r w:rsidRPr="00D92A1E">
        <w:rPr>
          <w:rFonts w:eastAsia="Times New Roman"/>
        </w:rPr>
        <w:t xml:space="preserve"> ……………………- </w:t>
      </w:r>
      <w:r w:rsidR="00923AB8">
        <w:rPr>
          <w:rFonts w:eastAsia="Times New Roman"/>
        </w:rPr>
        <w:br/>
      </w:r>
      <w:r w:rsidRPr="00D92A1E">
        <w:rPr>
          <w:rFonts w:eastAsia="Times New Roman"/>
        </w:rPr>
        <w:t xml:space="preserve">w zakresie ..................................; </w:t>
      </w:r>
    </w:p>
    <w:p w14:paraId="7686C12C" w14:textId="77777777" w:rsidR="00E364C7" w:rsidRPr="00923AB8" w:rsidRDefault="00E364C7" w:rsidP="00923AB8">
      <w:pPr>
        <w:pStyle w:val="Akapitzlist"/>
        <w:spacing w:line="360" w:lineRule="auto"/>
        <w:ind w:left="426"/>
        <w:jc w:val="both"/>
        <w:rPr>
          <w:rFonts w:eastAsia="Times New Roman"/>
        </w:rPr>
      </w:pPr>
      <w:r w:rsidRPr="00923AB8">
        <w:rPr>
          <w:rFonts w:eastAsia="Times New Roman"/>
          <w:i/>
        </w:rPr>
        <w:t>[powielić stosownie do liczby wykonawców]</w:t>
      </w:r>
      <w:r w:rsidRPr="00923AB8">
        <w:rPr>
          <w:rFonts w:eastAsia="Times New Roman"/>
        </w:rPr>
        <w:t>.</w:t>
      </w:r>
    </w:p>
    <w:p w14:paraId="2AADA71A" w14:textId="77777777" w:rsidR="00E364C7" w:rsidRPr="00D92A1E" w:rsidRDefault="00E364C7" w:rsidP="00923AB8">
      <w:pPr>
        <w:numPr>
          <w:ilvl w:val="0"/>
          <w:numId w:val="25"/>
        </w:numPr>
        <w:spacing w:line="360" w:lineRule="auto"/>
        <w:ind w:left="426" w:hanging="426"/>
        <w:contextualSpacing/>
        <w:jc w:val="both"/>
        <w:rPr>
          <w:rFonts w:eastAsia="Times New Roman"/>
          <w:i/>
        </w:rPr>
      </w:pPr>
      <w:r w:rsidRPr="00D92A1E">
        <w:rPr>
          <w:rFonts w:eastAsia="Times New Roman"/>
        </w:rPr>
        <w:lastRenderedPageBreak/>
        <w:t>Wykonawca zobowiązany jest do poinformowania Zamawiającego w formie pisemnej o każdej zmianie danych dotyczących Podwykonawców, jak również o ewentualnych nowych Podwykonawcach, którym zamierza powierzyć prace w ramach realizacji umowy.</w:t>
      </w:r>
    </w:p>
    <w:p w14:paraId="62F05C7F" w14:textId="77777777" w:rsidR="00E364C7" w:rsidRPr="00D92A1E" w:rsidRDefault="00E364C7" w:rsidP="00923AB8">
      <w:pPr>
        <w:numPr>
          <w:ilvl w:val="0"/>
          <w:numId w:val="25"/>
        </w:numPr>
        <w:spacing w:line="360" w:lineRule="auto"/>
        <w:ind w:left="426" w:hanging="426"/>
        <w:contextualSpacing/>
        <w:jc w:val="both"/>
        <w:rPr>
          <w:rFonts w:eastAsia="Times New Roman"/>
          <w:i/>
        </w:rPr>
      </w:pPr>
      <w:r w:rsidRPr="00D92A1E">
        <w:rPr>
          <w:rFonts w:eastAsia="Times New Roman"/>
        </w:rPr>
        <w:t>Informacja o zmianie danych dotyczących Podwykonawców powinna zostać przekazana Zamawiającemu w terminie 3 dni roboczych od zmiany danych, w celu zachowania niezakłóconej współpracy operacyjnej.</w:t>
      </w:r>
    </w:p>
    <w:p w14:paraId="3A195BFD" w14:textId="520FCB42" w:rsidR="00E364C7" w:rsidRPr="00D92A1E" w:rsidRDefault="00E364C7" w:rsidP="00923AB8">
      <w:pPr>
        <w:numPr>
          <w:ilvl w:val="0"/>
          <w:numId w:val="25"/>
        </w:numPr>
        <w:spacing w:line="360" w:lineRule="auto"/>
        <w:ind w:left="426" w:hanging="426"/>
        <w:contextualSpacing/>
        <w:jc w:val="both"/>
        <w:rPr>
          <w:rFonts w:eastAsia="Times New Roman"/>
          <w:i/>
        </w:rPr>
      </w:pPr>
      <w:r w:rsidRPr="00D92A1E">
        <w:rPr>
          <w:rFonts w:eastAsia="Times New Roman"/>
        </w:rPr>
        <w:t xml:space="preserve">Jeżeli Zamawiający stwierdzi, że wobec danego Podwykonawcy zachodzą podstawy wykluczenia, </w:t>
      </w:r>
      <w:r w:rsidR="0017447E">
        <w:rPr>
          <w:rFonts w:eastAsia="Times New Roman"/>
        </w:rPr>
        <w:br/>
      </w:r>
      <w:r w:rsidRPr="00D92A1E">
        <w:rPr>
          <w:rFonts w:eastAsia="Times New Roman"/>
        </w:rPr>
        <w:t xml:space="preserve">o ile w SWZ Zamawiający wskazał podstawy wykluczenia podwykonawców, Wykonawca zobowiązany jest zastąpić tego Podwykonawcę lub zrezygnować z powierzenia wykonania odpowiedniej części zamówienia Podwykonawcy. </w:t>
      </w:r>
    </w:p>
    <w:p w14:paraId="79EAC94E" w14:textId="6438C90A" w:rsidR="00E364C7" w:rsidRPr="00D92A1E" w:rsidRDefault="00E364C7" w:rsidP="00923AB8">
      <w:pPr>
        <w:numPr>
          <w:ilvl w:val="0"/>
          <w:numId w:val="25"/>
        </w:numPr>
        <w:spacing w:line="360" w:lineRule="auto"/>
        <w:ind w:left="426" w:hanging="426"/>
        <w:contextualSpacing/>
        <w:jc w:val="both"/>
        <w:rPr>
          <w:rFonts w:eastAsia="Times New Roman"/>
          <w:i/>
        </w:rPr>
      </w:pPr>
      <w:r w:rsidRPr="00D92A1E">
        <w:rPr>
          <w:rFonts w:eastAsia="Times New Roman"/>
        </w:rPr>
        <w:t xml:space="preserve">W celu uniknięcia wątpliwości, Strony potwierdzają, że Wykonawca ponosi odpowiedzialność </w:t>
      </w:r>
      <w:r w:rsidR="00923AB8">
        <w:rPr>
          <w:rFonts w:eastAsia="Times New Roman"/>
        </w:rPr>
        <w:br/>
      </w:r>
      <w:r w:rsidRPr="00D92A1E">
        <w:rPr>
          <w:rFonts w:eastAsia="Times New Roman"/>
        </w:rPr>
        <w:t>za działanie Podwykonawców jak za własne działania, niezależnie od podjętych przez Zamawiającego działań sprawdzających wynikających z niniejszej umowy lub przepisów prawa.</w:t>
      </w:r>
    </w:p>
    <w:p w14:paraId="3F39B1B8" w14:textId="77777777" w:rsidR="00E364C7" w:rsidRPr="00D92A1E" w:rsidRDefault="00E364C7" w:rsidP="0017447E">
      <w:pPr>
        <w:keepNext/>
        <w:keepLines/>
        <w:tabs>
          <w:tab w:val="center" w:pos="4536"/>
          <w:tab w:val="left" w:pos="7125"/>
        </w:tabs>
        <w:spacing w:before="160" w:after="80" w:line="360" w:lineRule="auto"/>
        <w:jc w:val="center"/>
        <w:outlineLvl w:val="0"/>
        <w:rPr>
          <w:b/>
          <w:bCs/>
          <w:color w:val="000000"/>
        </w:rPr>
      </w:pPr>
      <w:r w:rsidRPr="00D92A1E">
        <w:rPr>
          <w:b/>
          <w:bCs/>
        </w:rPr>
        <w:t>§ 7</w:t>
      </w:r>
      <w:r w:rsidRPr="00D92A1E">
        <w:rPr>
          <w:b/>
          <w:bCs/>
        </w:rPr>
        <w:br/>
        <w:t>Nadzór i koordynacja wykonania umowy</w:t>
      </w:r>
    </w:p>
    <w:p w14:paraId="2363A767" w14:textId="77777777" w:rsidR="00E364C7" w:rsidRPr="00D92A1E" w:rsidRDefault="00E364C7" w:rsidP="00D92A1E">
      <w:pPr>
        <w:numPr>
          <w:ilvl w:val="0"/>
          <w:numId w:val="11"/>
        </w:numPr>
        <w:spacing w:after="0" w:line="360" w:lineRule="auto"/>
        <w:jc w:val="both"/>
        <w:rPr>
          <w:rFonts w:eastAsia="Times New Roman"/>
          <w:lang w:eastAsia="en-US"/>
        </w:rPr>
      </w:pPr>
      <w:r w:rsidRPr="00D92A1E">
        <w:rPr>
          <w:rFonts w:eastAsia="Times New Roman"/>
          <w:lang w:eastAsia="en-US"/>
        </w:rPr>
        <w:t>Osobą wskazaną do kontaktu w sprawie realizacji przedmiotu umowy z ramienia Zamawiającego: …………………………………………………………………………………</w:t>
      </w:r>
    </w:p>
    <w:p w14:paraId="4119DFCD" w14:textId="77777777" w:rsidR="00E364C7" w:rsidRPr="00D92A1E" w:rsidRDefault="00E364C7" w:rsidP="00D92A1E">
      <w:pPr>
        <w:numPr>
          <w:ilvl w:val="0"/>
          <w:numId w:val="11"/>
        </w:numPr>
        <w:spacing w:after="0" w:line="360" w:lineRule="auto"/>
        <w:jc w:val="both"/>
        <w:rPr>
          <w:rFonts w:eastAsia="Times New Roman"/>
          <w:lang w:eastAsia="en-US"/>
        </w:rPr>
      </w:pPr>
      <w:r w:rsidRPr="00D92A1E">
        <w:rPr>
          <w:rFonts w:eastAsia="Times New Roman"/>
          <w:lang w:eastAsia="en-US"/>
        </w:rPr>
        <w:t>Osobą wskazaną do kontaktu w sprawie realizacji przedmiotu umowy z ramienia Wykonawcy: ……………………………………………,</w:t>
      </w:r>
    </w:p>
    <w:p w14:paraId="12244591" w14:textId="64C04760" w:rsidR="00FA3279" w:rsidRPr="004938FD" w:rsidRDefault="00E364C7" w:rsidP="004938FD">
      <w:pPr>
        <w:numPr>
          <w:ilvl w:val="0"/>
          <w:numId w:val="11"/>
        </w:numPr>
        <w:spacing w:after="0" w:line="360" w:lineRule="auto"/>
        <w:jc w:val="both"/>
        <w:rPr>
          <w:rFonts w:eastAsia="Times New Roman"/>
          <w:lang w:eastAsia="en-US"/>
        </w:rPr>
      </w:pPr>
      <w:r w:rsidRPr="00D92A1E">
        <w:rPr>
          <w:rFonts w:eastAsia="Times New Roman"/>
          <w:lang w:eastAsia="en-US"/>
        </w:rPr>
        <w:t xml:space="preserve">Zmiana osób, o których mowa w ust. 1 i 2 nie stanowi zmiany umowy, ale wymaga pisemnego powiadomienia drugiej Strony. </w:t>
      </w:r>
    </w:p>
    <w:p w14:paraId="0AB1228C" w14:textId="056516B1" w:rsidR="00E364C7" w:rsidRPr="00D92A1E" w:rsidRDefault="00E364C7" w:rsidP="0017447E">
      <w:pPr>
        <w:keepNext/>
        <w:keepLines/>
        <w:tabs>
          <w:tab w:val="center" w:pos="4536"/>
          <w:tab w:val="left" w:pos="7125"/>
        </w:tabs>
        <w:spacing w:before="160" w:after="80" w:line="360" w:lineRule="auto"/>
        <w:jc w:val="center"/>
        <w:outlineLvl w:val="0"/>
        <w:rPr>
          <w:b/>
          <w:bCs/>
        </w:rPr>
      </w:pPr>
      <w:r w:rsidRPr="00D92A1E">
        <w:rPr>
          <w:b/>
          <w:bCs/>
        </w:rPr>
        <w:t>§ 8</w:t>
      </w:r>
      <w:r w:rsidRPr="00D92A1E">
        <w:rPr>
          <w:b/>
          <w:bCs/>
        </w:rPr>
        <w:br/>
        <w:t>Wynagrodzenie</w:t>
      </w:r>
    </w:p>
    <w:p w14:paraId="48870989" w14:textId="79446A29" w:rsidR="00E364C7" w:rsidRPr="00923AB8" w:rsidRDefault="00E364C7" w:rsidP="00923AB8">
      <w:pPr>
        <w:pStyle w:val="Akapitzlist"/>
        <w:numPr>
          <w:ilvl w:val="0"/>
          <w:numId w:val="26"/>
        </w:numPr>
        <w:spacing w:after="0" w:line="360" w:lineRule="auto"/>
        <w:ind w:left="426" w:hanging="426"/>
        <w:jc w:val="both"/>
        <w:rPr>
          <w:rFonts w:eastAsia="Times New Roman"/>
        </w:rPr>
      </w:pPr>
      <w:r w:rsidRPr="00923AB8">
        <w:rPr>
          <w:rFonts w:eastAsia="Times New Roman"/>
        </w:rPr>
        <w:t>Łączne wynagrodzenie brutto za realizację przedmiotu umowy wynosi …</w:t>
      </w:r>
      <w:r w:rsidR="0017447E" w:rsidRPr="00923AB8">
        <w:rPr>
          <w:rFonts w:eastAsia="Times New Roman"/>
        </w:rPr>
        <w:t>……………………</w:t>
      </w:r>
      <w:r w:rsidRPr="00923AB8">
        <w:rPr>
          <w:rFonts w:eastAsia="Times New Roman"/>
        </w:rPr>
        <w:t>……</w:t>
      </w:r>
      <w:r w:rsidR="0017447E" w:rsidRPr="00923AB8">
        <w:rPr>
          <w:rFonts w:eastAsia="Times New Roman"/>
        </w:rPr>
        <w:t xml:space="preserve"> </w:t>
      </w:r>
      <w:r w:rsidRPr="00923AB8">
        <w:rPr>
          <w:rFonts w:eastAsia="Times New Roman"/>
        </w:rPr>
        <w:t xml:space="preserve">zł (słownie: ………………………………………………….), w tym podatek VAT. </w:t>
      </w:r>
    </w:p>
    <w:p w14:paraId="7F859AD7" w14:textId="77777777" w:rsidR="00E364C7" w:rsidRPr="00923AB8" w:rsidRDefault="00E364C7" w:rsidP="00923AB8">
      <w:pPr>
        <w:pStyle w:val="Akapitzlist"/>
        <w:numPr>
          <w:ilvl w:val="0"/>
          <w:numId w:val="26"/>
        </w:numPr>
        <w:spacing w:after="0" w:line="360" w:lineRule="auto"/>
        <w:ind w:left="426" w:hanging="426"/>
        <w:jc w:val="both"/>
        <w:rPr>
          <w:rFonts w:eastAsia="Times New Roman"/>
        </w:rPr>
      </w:pPr>
      <w:r w:rsidRPr="00923AB8">
        <w:rPr>
          <w:rFonts w:eastAsia="Times New Roman"/>
        </w:rPr>
        <w:t>Strony ustalają, że podstawą do wystawienia przez Wykonawcę faktury jest należyte wykonanie obowiązków Wykonawcy wynikających z niniejszej umowy, co musi zostać potwierdzone protokołem końcowym odbioru bez zastrzeżeń (ilościowym i jakościowym).</w:t>
      </w:r>
    </w:p>
    <w:p w14:paraId="439234A6" w14:textId="77777777" w:rsidR="00E364C7" w:rsidRPr="00923AB8" w:rsidRDefault="00E364C7" w:rsidP="00923AB8">
      <w:pPr>
        <w:pStyle w:val="Akapitzlist"/>
        <w:numPr>
          <w:ilvl w:val="0"/>
          <w:numId w:val="26"/>
        </w:numPr>
        <w:spacing w:after="0" w:line="360" w:lineRule="auto"/>
        <w:ind w:left="426" w:hanging="426"/>
        <w:jc w:val="both"/>
        <w:rPr>
          <w:rFonts w:eastAsia="Times New Roman"/>
        </w:rPr>
      </w:pPr>
      <w:r w:rsidRPr="00923AB8">
        <w:rPr>
          <w:rFonts w:eastAsia="Times New Roman"/>
        </w:rPr>
        <w:t xml:space="preserve">Za datę wykonania przedmiotu umowy w całości uważa się datę podpisania przez Strony ostatniego z protokołów odbioru bez zastrzeżeń. </w:t>
      </w:r>
    </w:p>
    <w:p w14:paraId="5AFA9899" w14:textId="71856C7B" w:rsidR="00E364C7" w:rsidRPr="00923AB8" w:rsidRDefault="00E364C7" w:rsidP="00923AB8">
      <w:pPr>
        <w:pStyle w:val="Akapitzlist"/>
        <w:numPr>
          <w:ilvl w:val="0"/>
          <w:numId w:val="26"/>
        </w:numPr>
        <w:spacing w:after="0" w:line="360" w:lineRule="auto"/>
        <w:ind w:left="426" w:hanging="426"/>
        <w:jc w:val="both"/>
        <w:rPr>
          <w:rFonts w:eastAsia="Times New Roman"/>
        </w:rPr>
      </w:pPr>
      <w:r w:rsidRPr="00923AB8">
        <w:rPr>
          <w:rFonts w:eastAsia="Times New Roman"/>
        </w:rPr>
        <w:t xml:space="preserve">Wynagrodzenie będzie płatne przelewem w terminie do 30 dni od daty otrzymania prawidłowo wystawionej faktury VAT. Wynagrodzenie będzie płatne na rachunek Wykonawcy wskazany </w:t>
      </w:r>
      <w:r w:rsidR="00923AB8" w:rsidRPr="00923AB8">
        <w:rPr>
          <w:rFonts w:eastAsia="Times New Roman"/>
        </w:rPr>
        <w:br/>
      </w:r>
      <w:r w:rsidRPr="00923AB8">
        <w:rPr>
          <w:rFonts w:eastAsia="Times New Roman"/>
        </w:rPr>
        <w:t>na fakturze.</w:t>
      </w:r>
    </w:p>
    <w:p w14:paraId="5ABD0CAF" w14:textId="77777777" w:rsidR="00E364C7" w:rsidRDefault="00E364C7" w:rsidP="00923AB8">
      <w:pPr>
        <w:pStyle w:val="Akapitzlist"/>
        <w:numPr>
          <w:ilvl w:val="0"/>
          <w:numId w:val="26"/>
        </w:numPr>
        <w:spacing w:after="0" w:line="360" w:lineRule="auto"/>
        <w:ind w:left="426" w:hanging="426"/>
        <w:jc w:val="both"/>
        <w:rPr>
          <w:rFonts w:eastAsia="Times New Roman"/>
        </w:rPr>
      </w:pPr>
      <w:r w:rsidRPr="00923AB8">
        <w:rPr>
          <w:rFonts w:eastAsia="Times New Roman"/>
        </w:rPr>
        <w:t>Prawidłowo wystawiona faktura powinna zawierać poniższe dane:</w:t>
      </w:r>
    </w:p>
    <w:p w14:paraId="47362E6B" w14:textId="77777777" w:rsidR="00923AB8" w:rsidRPr="00923AB8" w:rsidRDefault="00923AB8" w:rsidP="00923AB8">
      <w:pPr>
        <w:pStyle w:val="Akapitzlist"/>
        <w:spacing w:after="0" w:line="360" w:lineRule="auto"/>
        <w:ind w:left="426"/>
        <w:jc w:val="center"/>
        <w:rPr>
          <w:rFonts w:eastAsia="Times New Roman"/>
        </w:rPr>
      </w:pPr>
      <w:r w:rsidRPr="00923AB8">
        <w:rPr>
          <w:rFonts w:eastAsia="Times New Roman"/>
        </w:rPr>
        <w:lastRenderedPageBreak/>
        <w:t>NABYWCA:</w:t>
      </w:r>
    </w:p>
    <w:p w14:paraId="049F9DCF" w14:textId="4B0B358E" w:rsidR="00923AB8" w:rsidRDefault="007C17DD" w:rsidP="00923AB8">
      <w:pPr>
        <w:pStyle w:val="Akapitzlist"/>
        <w:spacing w:after="0" w:line="360" w:lineRule="auto"/>
        <w:ind w:left="426"/>
        <w:jc w:val="center"/>
        <w:rPr>
          <w:rFonts w:eastAsia="Times New Roman"/>
        </w:rPr>
      </w:pPr>
      <w:r>
        <w:rPr>
          <w:rFonts w:eastAsia="Times New Roman"/>
        </w:rPr>
        <w:t>Gmina Gołdap</w:t>
      </w:r>
    </w:p>
    <w:p w14:paraId="01B7C885" w14:textId="412749B5" w:rsidR="00F51517" w:rsidRDefault="00F51517" w:rsidP="00923AB8">
      <w:pPr>
        <w:pStyle w:val="Akapitzlist"/>
        <w:spacing w:after="0" w:line="360" w:lineRule="auto"/>
        <w:ind w:left="426"/>
        <w:jc w:val="center"/>
        <w:rPr>
          <w:rFonts w:eastAsia="Times New Roman"/>
        </w:rPr>
      </w:pPr>
      <w:r>
        <w:rPr>
          <w:rFonts w:eastAsia="Times New Roman"/>
        </w:rPr>
        <w:t>Plac Zwycięstwa 14</w:t>
      </w:r>
    </w:p>
    <w:p w14:paraId="09BAE39B" w14:textId="2DCDF4AC" w:rsidR="00F51517" w:rsidRDefault="00F51517" w:rsidP="00923AB8">
      <w:pPr>
        <w:pStyle w:val="Akapitzlist"/>
        <w:spacing w:after="0" w:line="360" w:lineRule="auto"/>
        <w:ind w:left="426"/>
        <w:jc w:val="center"/>
        <w:rPr>
          <w:rFonts w:eastAsia="Times New Roman"/>
        </w:rPr>
      </w:pPr>
      <w:r>
        <w:rPr>
          <w:rFonts w:eastAsia="Times New Roman"/>
        </w:rPr>
        <w:t>19-500 Gołdap</w:t>
      </w:r>
    </w:p>
    <w:p w14:paraId="40DFD6AC" w14:textId="746A14BB" w:rsidR="00F51517" w:rsidRPr="00923AB8" w:rsidRDefault="00F51517" w:rsidP="00923AB8">
      <w:pPr>
        <w:pStyle w:val="Akapitzlist"/>
        <w:spacing w:after="0" w:line="360" w:lineRule="auto"/>
        <w:ind w:left="426"/>
        <w:jc w:val="center"/>
        <w:rPr>
          <w:rFonts w:eastAsia="Times New Roman"/>
        </w:rPr>
      </w:pPr>
      <w:r>
        <w:rPr>
          <w:rFonts w:eastAsia="Times New Roman"/>
        </w:rPr>
        <w:t>NIP:847-158-70-61</w:t>
      </w:r>
    </w:p>
    <w:p w14:paraId="7A75C6FE" w14:textId="77777777" w:rsidR="00923AB8" w:rsidRPr="00923AB8" w:rsidRDefault="00923AB8" w:rsidP="00923AB8">
      <w:pPr>
        <w:pStyle w:val="Akapitzlist"/>
        <w:spacing w:after="0" w:line="360" w:lineRule="auto"/>
        <w:ind w:left="426"/>
        <w:jc w:val="center"/>
        <w:rPr>
          <w:rFonts w:eastAsia="Times New Roman"/>
        </w:rPr>
      </w:pPr>
    </w:p>
    <w:p w14:paraId="135FF257" w14:textId="77777777" w:rsidR="00923AB8" w:rsidRPr="00923AB8" w:rsidRDefault="00923AB8" w:rsidP="00923AB8">
      <w:pPr>
        <w:pStyle w:val="Akapitzlist"/>
        <w:spacing w:after="0" w:line="360" w:lineRule="auto"/>
        <w:ind w:left="426"/>
        <w:jc w:val="center"/>
        <w:rPr>
          <w:rFonts w:eastAsia="Times New Roman"/>
        </w:rPr>
      </w:pPr>
      <w:r w:rsidRPr="00F51517">
        <w:rPr>
          <w:rFonts w:eastAsia="Times New Roman"/>
        </w:rPr>
        <w:t>ODBIORCA:</w:t>
      </w:r>
    </w:p>
    <w:p w14:paraId="2B7B336A" w14:textId="466FDA29" w:rsidR="00923AB8" w:rsidRDefault="00F51517" w:rsidP="00923AB8">
      <w:pPr>
        <w:pStyle w:val="Akapitzlist"/>
        <w:spacing w:after="0" w:line="360" w:lineRule="auto"/>
        <w:ind w:left="426"/>
        <w:jc w:val="center"/>
        <w:rPr>
          <w:rFonts w:eastAsia="Times New Roman"/>
        </w:rPr>
      </w:pPr>
      <w:r>
        <w:rPr>
          <w:rFonts w:eastAsia="Times New Roman"/>
        </w:rPr>
        <w:t>Szkoła Podstawowa ………………………………….…</w:t>
      </w:r>
    </w:p>
    <w:p w14:paraId="1D705968" w14:textId="7847BE98" w:rsidR="00F51517" w:rsidRDefault="00F51517" w:rsidP="00923AB8">
      <w:pPr>
        <w:pStyle w:val="Akapitzlist"/>
        <w:spacing w:after="0" w:line="360" w:lineRule="auto"/>
        <w:ind w:left="426"/>
        <w:jc w:val="center"/>
        <w:rPr>
          <w:rFonts w:eastAsia="Times New Roman"/>
        </w:rPr>
      </w:pPr>
      <w:r>
        <w:rPr>
          <w:rFonts w:eastAsia="Times New Roman"/>
        </w:rPr>
        <w:t>…………………………………</w:t>
      </w:r>
    </w:p>
    <w:p w14:paraId="6C38122A" w14:textId="40729688" w:rsidR="00F51517" w:rsidRDefault="00F51517" w:rsidP="00923AB8">
      <w:pPr>
        <w:pStyle w:val="Akapitzlist"/>
        <w:spacing w:after="0" w:line="360" w:lineRule="auto"/>
        <w:ind w:left="426"/>
        <w:jc w:val="center"/>
        <w:rPr>
          <w:rFonts w:eastAsia="Times New Roman"/>
        </w:rPr>
      </w:pPr>
      <w:r>
        <w:rPr>
          <w:rFonts w:eastAsia="Times New Roman"/>
        </w:rPr>
        <w:t>19-500 Gołdap</w:t>
      </w:r>
    </w:p>
    <w:p w14:paraId="02F3A84D" w14:textId="7367B571" w:rsidR="00F51517" w:rsidRPr="00923AB8" w:rsidRDefault="00F51517" w:rsidP="00923AB8">
      <w:pPr>
        <w:pStyle w:val="Akapitzlist"/>
        <w:spacing w:after="0" w:line="360" w:lineRule="auto"/>
        <w:ind w:left="426"/>
        <w:jc w:val="center"/>
        <w:rPr>
          <w:rFonts w:eastAsia="Times New Roman"/>
        </w:rPr>
      </w:pPr>
      <w:r>
        <w:rPr>
          <w:rFonts w:eastAsia="Times New Roman"/>
        </w:rPr>
        <w:t>NIP:…………………………………</w:t>
      </w:r>
    </w:p>
    <w:p w14:paraId="74449521" w14:textId="77777777" w:rsidR="00E364C7" w:rsidRPr="00923AB8" w:rsidRDefault="00E364C7" w:rsidP="00923AB8">
      <w:pPr>
        <w:pStyle w:val="Akapitzlist"/>
        <w:numPr>
          <w:ilvl w:val="0"/>
          <w:numId w:val="26"/>
        </w:numPr>
        <w:spacing w:after="0" w:line="360" w:lineRule="auto"/>
        <w:ind w:left="426" w:hanging="426"/>
        <w:jc w:val="both"/>
        <w:rPr>
          <w:rFonts w:eastAsia="Times New Roman"/>
        </w:rPr>
      </w:pPr>
      <w:r w:rsidRPr="00923AB8">
        <w:rPr>
          <w:rFonts w:eastAsia="Times New Roman"/>
        </w:rPr>
        <w:t xml:space="preserve">Za dzień zapłaty uważa się dzień obciążenia kwotą należności rachunku bankowego Zamawiającego. </w:t>
      </w:r>
    </w:p>
    <w:p w14:paraId="061A04A9" w14:textId="48DCD673" w:rsidR="00E364C7" w:rsidRPr="00923AB8" w:rsidRDefault="00E364C7" w:rsidP="00923AB8">
      <w:pPr>
        <w:pStyle w:val="Akapitzlist"/>
        <w:numPr>
          <w:ilvl w:val="0"/>
          <w:numId w:val="26"/>
        </w:numPr>
        <w:spacing w:after="0" w:line="360" w:lineRule="auto"/>
        <w:ind w:left="426" w:hanging="426"/>
        <w:jc w:val="both"/>
        <w:rPr>
          <w:rFonts w:eastAsia="Times New Roman"/>
        </w:rPr>
      </w:pPr>
      <w:r w:rsidRPr="00923AB8">
        <w:rPr>
          <w:rFonts w:eastAsia="Times New Roman"/>
        </w:rPr>
        <w:t xml:space="preserve">W przypadku </w:t>
      </w:r>
      <w:r w:rsidR="00A17EAC">
        <w:rPr>
          <w:rFonts w:eastAsia="Times New Roman"/>
        </w:rPr>
        <w:t>opóźnienia</w:t>
      </w:r>
      <w:r w:rsidRPr="00923AB8">
        <w:rPr>
          <w:rFonts w:eastAsia="Times New Roman"/>
        </w:rPr>
        <w:t xml:space="preserve"> w terminowej zapłacie należności za wykonanie umowy, Wykonawca będzie upoważniony do naliczenia Zamawiającemu odsetek za </w:t>
      </w:r>
      <w:r w:rsidR="00A17EAC">
        <w:rPr>
          <w:rFonts w:eastAsia="Times New Roman"/>
        </w:rPr>
        <w:t>opóźnienie</w:t>
      </w:r>
      <w:r w:rsidRPr="00923AB8">
        <w:rPr>
          <w:rFonts w:eastAsia="Times New Roman"/>
        </w:rPr>
        <w:t xml:space="preserve"> w wysokości ustawowej.</w:t>
      </w:r>
    </w:p>
    <w:p w14:paraId="2F3169A3" w14:textId="77777777" w:rsidR="00E364C7" w:rsidRPr="00D92A1E" w:rsidRDefault="00E364C7" w:rsidP="0017447E">
      <w:pPr>
        <w:keepNext/>
        <w:keepLines/>
        <w:tabs>
          <w:tab w:val="center" w:pos="4536"/>
          <w:tab w:val="left" w:pos="7125"/>
        </w:tabs>
        <w:spacing w:before="160" w:after="80" w:line="360" w:lineRule="auto"/>
        <w:jc w:val="center"/>
        <w:outlineLvl w:val="0"/>
        <w:rPr>
          <w:b/>
          <w:bCs/>
        </w:rPr>
      </w:pPr>
      <w:r w:rsidRPr="00D92A1E">
        <w:rPr>
          <w:b/>
          <w:bCs/>
        </w:rPr>
        <w:t>§ 9</w:t>
      </w:r>
      <w:r w:rsidRPr="00D92A1E">
        <w:rPr>
          <w:b/>
          <w:bCs/>
        </w:rPr>
        <w:br/>
      </w:r>
      <w:r w:rsidRPr="007A4EC7">
        <w:rPr>
          <w:b/>
          <w:bCs/>
        </w:rPr>
        <w:t>Gwarancja i rękojmia</w:t>
      </w:r>
    </w:p>
    <w:p w14:paraId="36315189" w14:textId="43DFEBAD" w:rsidR="00676650" w:rsidRDefault="00676650" w:rsidP="00923AB8">
      <w:pPr>
        <w:pStyle w:val="Akapitzlist"/>
        <w:numPr>
          <w:ilvl w:val="0"/>
          <w:numId w:val="27"/>
        </w:numPr>
        <w:spacing w:after="0" w:line="360" w:lineRule="auto"/>
        <w:ind w:left="426" w:hanging="426"/>
        <w:jc w:val="both"/>
        <w:rPr>
          <w:rFonts w:eastAsia="Times New Roman"/>
        </w:rPr>
      </w:pPr>
      <w:r w:rsidRPr="00937895">
        <w:t xml:space="preserve">Wykonawca udziela gwarancji na </w:t>
      </w:r>
      <w:r>
        <w:t>przedmiot umowy</w:t>
      </w:r>
      <w:r w:rsidR="00B50C0F">
        <w:t xml:space="preserve"> zgodnie ze specyfikacją przedmiotu zamówienia – załącznik nr 2 do SWZ</w:t>
      </w:r>
      <w:r w:rsidRPr="00937895">
        <w:t>, licząc od daty zrealizowania całości dostawy po podpisaniu protokołu odbioru końcowego bez zastrzeżeń</w:t>
      </w:r>
      <w:r>
        <w:t>,</w:t>
      </w:r>
      <w:r w:rsidRPr="00937895">
        <w:t xml:space="preserve"> na warunkach wskazanych</w:t>
      </w:r>
      <w:r>
        <w:t xml:space="preserve"> w umowie.</w:t>
      </w:r>
    </w:p>
    <w:p w14:paraId="5F82861C" w14:textId="79406360" w:rsidR="00E364C7" w:rsidRPr="00923AB8" w:rsidRDefault="00E364C7" w:rsidP="00923AB8">
      <w:pPr>
        <w:pStyle w:val="Akapitzlist"/>
        <w:numPr>
          <w:ilvl w:val="0"/>
          <w:numId w:val="27"/>
        </w:numPr>
        <w:spacing w:after="0" w:line="360" w:lineRule="auto"/>
        <w:ind w:left="426" w:hanging="426"/>
        <w:jc w:val="both"/>
        <w:rPr>
          <w:rFonts w:eastAsia="Times New Roman"/>
        </w:rPr>
      </w:pPr>
      <w:r w:rsidRPr="00923AB8">
        <w:rPr>
          <w:rFonts w:eastAsia="Times New Roman"/>
        </w:rPr>
        <w:t xml:space="preserve">Gwarancja udzielona przez Wykonawcę nie wyłącza uprawnień Zamawiającego z tytułu gwarancji udzielonych przez producentów przedmiotu umowy. Warunki gwarancji mają pierwszeństwo przed warunkami gwarancji udzielonych przez producentów przedmiotu umowy w zakresie, </w:t>
      </w:r>
      <w:r w:rsidR="00923AB8">
        <w:rPr>
          <w:rFonts w:eastAsia="Times New Roman"/>
        </w:rPr>
        <w:br/>
      </w:r>
      <w:r w:rsidRPr="00923AB8">
        <w:rPr>
          <w:rFonts w:eastAsia="Times New Roman"/>
        </w:rPr>
        <w:t>w jakim warunki gwarancji przyznają Zamawiającemu silniejszą ochronę.</w:t>
      </w:r>
    </w:p>
    <w:p w14:paraId="2D5FCB52" w14:textId="77777777" w:rsidR="00E364C7" w:rsidRPr="00923AB8" w:rsidRDefault="00E364C7" w:rsidP="00923AB8">
      <w:pPr>
        <w:pStyle w:val="Akapitzlist"/>
        <w:numPr>
          <w:ilvl w:val="0"/>
          <w:numId w:val="27"/>
        </w:numPr>
        <w:spacing w:after="0" w:line="360" w:lineRule="auto"/>
        <w:ind w:left="426" w:hanging="426"/>
        <w:jc w:val="both"/>
        <w:rPr>
          <w:rFonts w:eastAsia="Times New Roman"/>
        </w:rPr>
      </w:pPr>
      <w:r w:rsidRPr="00923AB8">
        <w:rPr>
          <w:rFonts w:eastAsia="Times New Roman"/>
        </w:rPr>
        <w:t>Gwarancja udzielana jest w ramach wynagrodzenia.</w:t>
      </w:r>
    </w:p>
    <w:p w14:paraId="4F07D8E3" w14:textId="77777777" w:rsidR="00E364C7" w:rsidRPr="00923AB8" w:rsidRDefault="00E364C7" w:rsidP="00923AB8">
      <w:pPr>
        <w:pStyle w:val="Akapitzlist"/>
        <w:numPr>
          <w:ilvl w:val="0"/>
          <w:numId w:val="27"/>
        </w:numPr>
        <w:spacing w:after="0" w:line="360" w:lineRule="auto"/>
        <w:ind w:left="426" w:hanging="426"/>
        <w:jc w:val="both"/>
        <w:rPr>
          <w:rFonts w:eastAsia="Times New Roman"/>
        </w:rPr>
      </w:pPr>
      <w:r w:rsidRPr="00923AB8">
        <w:rPr>
          <w:rFonts w:eastAsia="Times New Roman"/>
        </w:rPr>
        <w:t>W okresie gwarancji Wykonawca zapewnia serwis techniczny i nie może odmówić wymiany niesprawnej części na nową w przypadku, gdy jej naprawa nie gwarantuje prawidłowej pracy przedmiotu umowy, zgodnie z warunkami gwarancyjnymi.</w:t>
      </w:r>
    </w:p>
    <w:p w14:paraId="7B185CF8" w14:textId="77777777" w:rsidR="00E364C7" w:rsidRPr="00923AB8" w:rsidRDefault="00E364C7" w:rsidP="00923AB8">
      <w:pPr>
        <w:pStyle w:val="Akapitzlist"/>
        <w:numPr>
          <w:ilvl w:val="0"/>
          <w:numId w:val="27"/>
        </w:numPr>
        <w:spacing w:after="0" w:line="360" w:lineRule="auto"/>
        <w:ind w:left="426" w:hanging="426"/>
        <w:jc w:val="both"/>
        <w:rPr>
          <w:rFonts w:eastAsia="Times New Roman"/>
        </w:rPr>
      </w:pPr>
      <w:r w:rsidRPr="00923AB8">
        <w:rPr>
          <w:rFonts w:eastAsia="Times New Roman"/>
        </w:rPr>
        <w:t>Niezależnie od udzielonej gwarancji, Wykonawca ponosi wobec Zamawiającego odpowiedzialność za wady fizyczne i prawne przedmiotu umowy z tytułu rękojmi w terminie i na zasadach określonych w Kodeksie cywilnym. Okres rękojmi wynosi 2 lata z zastrzeżeniem, że w przypadku gdy okres udzielonej gwarancji jest dłuższy niż 2 lata, to okres rękojmi jest równy okresowi udzielonej gwarancji.</w:t>
      </w:r>
    </w:p>
    <w:p w14:paraId="70B3947F" w14:textId="77777777" w:rsidR="00E364C7" w:rsidRPr="00923AB8" w:rsidRDefault="00E364C7" w:rsidP="00923AB8">
      <w:pPr>
        <w:pStyle w:val="Akapitzlist"/>
        <w:numPr>
          <w:ilvl w:val="0"/>
          <w:numId w:val="27"/>
        </w:numPr>
        <w:spacing w:after="0" w:line="360" w:lineRule="auto"/>
        <w:ind w:left="426" w:hanging="426"/>
        <w:jc w:val="both"/>
        <w:rPr>
          <w:rFonts w:eastAsia="Times New Roman"/>
        </w:rPr>
      </w:pPr>
      <w:r w:rsidRPr="00923AB8">
        <w:rPr>
          <w:rFonts w:eastAsia="Times New Roman"/>
        </w:rPr>
        <w:lastRenderedPageBreak/>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454B676" w14:textId="45CCED1D" w:rsidR="00E364C7" w:rsidRPr="00923AB8" w:rsidRDefault="00E364C7" w:rsidP="00923AB8">
      <w:pPr>
        <w:pStyle w:val="Akapitzlist"/>
        <w:numPr>
          <w:ilvl w:val="0"/>
          <w:numId w:val="27"/>
        </w:numPr>
        <w:spacing w:after="0" w:line="360" w:lineRule="auto"/>
        <w:ind w:left="426" w:hanging="426"/>
        <w:jc w:val="both"/>
        <w:rPr>
          <w:rFonts w:eastAsia="Times New Roman"/>
        </w:rPr>
      </w:pPr>
      <w:r w:rsidRPr="00923AB8">
        <w:rPr>
          <w:rFonts w:eastAsia="Times New Roman"/>
        </w:rPr>
        <w:t>Przez wadę należy rozumieć wadę fizyczną i prawną. Wada fizyczna rozumiana, jako jawne lub ukryte właściwości tkwiące w sprzęcie i oprogramowaniu stanowiących przedmiot umowy lub</w:t>
      </w:r>
      <w:r w:rsidR="00A17EAC">
        <w:rPr>
          <w:rFonts w:eastAsia="Times New Roman"/>
        </w:rPr>
        <w:br/>
      </w:r>
      <w:r w:rsidRPr="00923AB8">
        <w:rPr>
          <w:rFonts w:eastAsia="Times New Roman"/>
        </w:rPr>
        <w:t xml:space="preserve">w jakimkolwiek ich elemencie, powodujące niemożność używania lub korzystania z przedmiotu umowy zgodnie z przeznaczeniem a także obniżenie jakości, uszkodzenia lub usterki </w:t>
      </w:r>
      <w:r w:rsidR="00923AB8">
        <w:rPr>
          <w:rFonts w:eastAsia="Times New Roman"/>
        </w:rPr>
        <w:br/>
      </w:r>
      <w:r w:rsidRPr="00923AB8">
        <w:rPr>
          <w:rFonts w:eastAsia="Times New Roman"/>
        </w:rPr>
        <w:t xml:space="preserve">w przedmiocie umowy. Wada prawna rozumiana, jako sytuacja w której przedmiot umowy </w:t>
      </w:r>
      <w:r w:rsidR="00923AB8">
        <w:rPr>
          <w:rFonts w:eastAsia="Times New Roman"/>
        </w:rPr>
        <w:br/>
      </w:r>
      <w:r w:rsidRPr="00923AB8">
        <w:rPr>
          <w:rFonts w:eastAsia="Times New Roman"/>
        </w:rPr>
        <w:t>lub jakikolwiek element przedmiotu umowy nie stanowi własności Wykonawcy albo jeżeli jest obciążony prawem osoby trzeciej, a także inne wady prawne.</w:t>
      </w:r>
    </w:p>
    <w:p w14:paraId="30E89D1E" w14:textId="2FC4D8BD" w:rsidR="00E364C7" w:rsidRPr="00923AB8" w:rsidRDefault="00E364C7" w:rsidP="00923AB8">
      <w:pPr>
        <w:pStyle w:val="Akapitzlist"/>
        <w:numPr>
          <w:ilvl w:val="0"/>
          <w:numId w:val="27"/>
        </w:numPr>
        <w:spacing w:after="0" w:line="360" w:lineRule="auto"/>
        <w:ind w:left="426" w:hanging="426"/>
        <w:jc w:val="both"/>
        <w:rPr>
          <w:rFonts w:eastAsia="Times New Roman"/>
        </w:rPr>
      </w:pPr>
      <w:r w:rsidRPr="00923AB8">
        <w:rPr>
          <w:rFonts w:eastAsia="Times New Roman"/>
        </w:rPr>
        <w:t xml:space="preserve">Jeśli dla danego elementu zamówienia nie postanowiono inaczej </w:t>
      </w:r>
      <w:r w:rsidRPr="00F51517">
        <w:rPr>
          <w:rFonts w:eastAsia="Times New Roman"/>
        </w:rPr>
        <w:t>w S</w:t>
      </w:r>
      <w:r w:rsidR="00F51517" w:rsidRPr="00F51517">
        <w:rPr>
          <w:rFonts w:eastAsia="Times New Roman"/>
        </w:rPr>
        <w:t>W</w:t>
      </w:r>
      <w:r w:rsidRPr="00F51517">
        <w:rPr>
          <w:rFonts w:eastAsia="Times New Roman"/>
        </w:rPr>
        <w:t>Z,</w:t>
      </w:r>
      <w:r w:rsidRPr="00923AB8">
        <w:rPr>
          <w:rFonts w:eastAsia="Times New Roman"/>
        </w:rPr>
        <w:t xml:space="preserve"> Wykonawca potwierdzi zgłoszenie w ciągu 2 dni roboczych, a usunie awarię lub wadę w ciągu 14 dni kalendarzowych licząc od dnia zgłoszenia.</w:t>
      </w:r>
    </w:p>
    <w:p w14:paraId="66E04FFA" w14:textId="77777777" w:rsidR="00E364C7" w:rsidRPr="00D92A1E" w:rsidRDefault="00E364C7" w:rsidP="0017447E">
      <w:pPr>
        <w:keepNext/>
        <w:keepLines/>
        <w:tabs>
          <w:tab w:val="center" w:pos="4536"/>
          <w:tab w:val="left" w:pos="7125"/>
        </w:tabs>
        <w:spacing w:before="160" w:after="80" w:line="360" w:lineRule="auto"/>
        <w:jc w:val="center"/>
        <w:outlineLvl w:val="0"/>
        <w:rPr>
          <w:b/>
          <w:bCs/>
        </w:rPr>
      </w:pPr>
      <w:r w:rsidRPr="00D92A1E">
        <w:rPr>
          <w:b/>
          <w:bCs/>
        </w:rPr>
        <w:t>§ 10</w:t>
      </w:r>
      <w:r w:rsidRPr="00D92A1E">
        <w:rPr>
          <w:b/>
          <w:bCs/>
        </w:rPr>
        <w:br/>
        <w:t xml:space="preserve">Kary umowne </w:t>
      </w:r>
    </w:p>
    <w:p w14:paraId="46691FFB" w14:textId="77777777" w:rsidR="00E364C7" w:rsidRPr="00D92A1E" w:rsidRDefault="00E364C7" w:rsidP="00D92A1E">
      <w:pPr>
        <w:numPr>
          <w:ilvl w:val="0"/>
          <w:numId w:val="5"/>
        </w:numPr>
        <w:spacing w:after="0" w:line="360" w:lineRule="auto"/>
        <w:contextualSpacing/>
        <w:jc w:val="both"/>
        <w:rPr>
          <w:rFonts w:eastAsia="Times New Roman"/>
        </w:rPr>
      </w:pPr>
      <w:bookmarkStart w:id="3" w:name="_Hlk70963010"/>
      <w:r w:rsidRPr="00D92A1E">
        <w:rPr>
          <w:rFonts w:eastAsia="Times New Roman"/>
        </w:rPr>
        <w:t xml:space="preserve">Strony ustanawiają odpowiedzialność za niewykonanie lub nienależyte wykonanie umowy </w:t>
      </w:r>
      <w:r w:rsidRPr="00D92A1E">
        <w:rPr>
          <w:rFonts w:eastAsia="Times New Roman"/>
        </w:rPr>
        <w:br/>
        <w:t>w formie kar umownych.</w:t>
      </w:r>
    </w:p>
    <w:p w14:paraId="49FCCB2E" w14:textId="77777777" w:rsidR="00E364C7" w:rsidRPr="00D92A1E" w:rsidRDefault="00E364C7" w:rsidP="00D92A1E">
      <w:pPr>
        <w:numPr>
          <w:ilvl w:val="0"/>
          <w:numId w:val="5"/>
        </w:numPr>
        <w:spacing w:after="0" w:line="360" w:lineRule="auto"/>
        <w:contextualSpacing/>
        <w:jc w:val="both"/>
        <w:rPr>
          <w:rFonts w:eastAsia="Times New Roman"/>
        </w:rPr>
      </w:pPr>
      <w:r w:rsidRPr="00D92A1E">
        <w:rPr>
          <w:rFonts w:eastAsia="Times New Roman"/>
        </w:rPr>
        <w:t>W przypadku niewykonania lub nienależytego wykonania umowy przez Wykonawcę Zamawiający może naliczyć karę umowną w następujących przypadkach i wysokościach:</w:t>
      </w:r>
    </w:p>
    <w:p w14:paraId="020B8C3D" w14:textId="77777777" w:rsidR="00E364C7" w:rsidRPr="00D92A1E" w:rsidRDefault="00E364C7" w:rsidP="00D92A1E">
      <w:pPr>
        <w:numPr>
          <w:ilvl w:val="1"/>
          <w:numId w:val="1"/>
        </w:numPr>
        <w:spacing w:after="0" w:line="360" w:lineRule="auto"/>
        <w:contextualSpacing/>
        <w:jc w:val="both"/>
        <w:rPr>
          <w:rFonts w:eastAsia="Times New Roman"/>
        </w:rPr>
      </w:pPr>
      <w:r w:rsidRPr="00D92A1E">
        <w:rPr>
          <w:rFonts w:eastAsia="Times New Roman"/>
        </w:rPr>
        <w:t>za zwłokę w przekazaniu przedmiotu umowy w wysokości 0,1% wynagrodzenia brutto za każdy dzień zwłoki,</w:t>
      </w:r>
    </w:p>
    <w:p w14:paraId="100FC28D" w14:textId="77777777" w:rsidR="00E364C7" w:rsidRPr="00D92A1E" w:rsidRDefault="00E364C7" w:rsidP="00D92A1E">
      <w:pPr>
        <w:numPr>
          <w:ilvl w:val="1"/>
          <w:numId w:val="1"/>
        </w:numPr>
        <w:spacing w:after="0" w:line="360" w:lineRule="auto"/>
        <w:contextualSpacing/>
        <w:jc w:val="both"/>
        <w:rPr>
          <w:rFonts w:eastAsia="Times New Roman"/>
        </w:rPr>
      </w:pPr>
      <w:r w:rsidRPr="00D92A1E">
        <w:rPr>
          <w:rFonts w:eastAsia="Times New Roman"/>
        </w:rPr>
        <w:t>za zwłokę w usunięciu awarii lub wad przedmiotu umowy w wysokości 0,1% wynagrodzenia brutto za każdy dzień zwłoki w stosunku do terminów, o których mowa w opisie przedmiotu zamówienia,</w:t>
      </w:r>
    </w:p>
    <w:p w14:paraId="47A74C27" w14:textId="03BA5CE3" w:rsidR="00E364C7" w:rsidRPr="00D92A1E" w:rsidRDefault="00E364C7" w:rsidP="00D92A1E">
      <w:pPr>
        <w:numPr>
          <w:ilvl w:val="1"/>
          <w:numId w:val="1"/>
        </w:numPr>
        <w:spacing w:after="0" w:line="360" w:lineRule="auto"/>
        <w:contextualSpacing/>
        <w:jc w:val="both"/>
        <w:rPr>
          <w:rFonts w:eastAsia="Times New Roman"/>
        </w:rPr>
      </w:pPr>
      <w:r w:rsidRPr="00D92A1E">
        <w:rPr>
          <w:rFonts w:eastAsia="Times New Roman"/>
        </w:rPr>
        <w:t xml:space="preserve">za odstąpienie od umowy przez </w:t>
      </w:r>
      <w:r w:rsidR="00A17EAC">
        <w:rPr>
          <w:rFonts w:eastAsia="Times New Roman"/>
        </w:rPr>
        <w:t>którąkolwiek ze stron</w:t>
      </w:r>
      <w:r w:rsidRPr="00D92A1E">
        <w:rPr>
          <w:rFonts w:eastAsia="Times New Roman"/>
        </w:rPr>
        <w:t xml:space="preserve"> z przyczyn leżących po stronie Wykonawcy w wysokości 10% wynagrodzenia brutto.</w:t>
      </w:r>
    </w:p>
    <w:p w14:paraId="78215619" w14:textId="77777777" w:rsidR="00E364C7" w:rsidRPr="00D92A1E" w:rsidRDefault="00E364C7" w:rsidP="00D92A1E">
      <w:pPr>
        <w:numPr>
          <w:ilvl w:val="0"/>
          <w:numId w:val="5"/>
        </w:numPr>
        <w:spacing w:after="0" w:line="360" w:lineRule="auto"/>
        <w:contextualSpacing/>
        <w:jc w:val="both"/>
        <w:rPr>
          <w:rFonts w:eastAsia="Times New Roman"/>
        </w:rPr>
      </w:pPr>
      <w:r w:rsidRPr="00D92A1E">
        <w:rPr>
          <w:rFonts w:eastAsia="Times New Roman"/>
        </w:rPr>
        <w:t>Wykonawca może naliczyć karę umowną za odstąpienie od umowy przez Wykonawcę z przyczyn leżących po stronie Zamawiającego w wysokości 10% wynagrodzenia brutto.</w:t>
      </w:r>
    </w:p>
    <w:p w14:paraId="31F0E66F" w14:textId="77777777" w:rsidR="00E364C7" w:rsidRPr="00D92A1E" w:rsidRDefault="00E364C7" w:rsidP="00D92A1E">
      <w:pPr>
        <w:numPr>
          <w:ilvl w:val="0"/>
          <w:numId w:val="5"/>
        </w:numPr>
        <w:spacing w:after="0" w:line="360" w:lineRule="auto"/>
        <w:contextualSpacing/>
        <w:jc w:val="both"/>
        <w:rPr>
          <w:rFonts w:eastAsia="Times New Roman"/>
        </w:rPr>
      </w:pPr>
      <w:r w:rsidRPr="00D92A1E">
        <w:rPr>
          <w:rFonts w:eastAsia="Times New Roman"/>
        </w:rPr>
        <w:t>Za zwłokę w przekazaniu informacji o zmianie danych dotyczących Podwykonawców, Wykonawca zapłaci Zamawiającemu karę umowną w wysokości 100 zł za każdy dzień zwłoki w przekazaniu informacji.</w:t>
      </w:r>
    </w:p>
    <w:p w14:paraId="01C4F2CA" w14:textId="77777777" w:rsidR="00E364C7" w:rsidRPr="00D92A1E" w:rsidRDefault="00E364C7" w:rsidP="00D92A1E">
      <w:pPr>
        <w:numPr>
          <w:ilvl w:val="0"/>
          <w:numId w:val="5"/>
        </w:numPr>
        <w:spacing w:after="0" w:line="360" w:lineRule="auto"/>
        <w:contextualSpacing/>
        <w:jc w:val="both"/>
        <w:rPr>
          <w:rFonts w:eastAsia="Times New Roman"/>
        </w:rPr>
      </w:pPr>
      <w:r w:rsidRPr="00D92A1E">
        <w:rPr>
          <w:rFonts w:eastAsia="Times New Roman"/>
        </w:rPr>
        <w:t>Za zwłokę w przekazaniu informacji o zamiarze powierzenia prac nowemu Podwykonawcy Wykonawca zapłaci Zamawiającemu karę umowną w wysokości 100 zł za każdy dzień zwłoki w przekazaniu informacji.</w:t>
      </w:r>
    </w:p>
    <w:p w14:paraId="7BA2E747" w14:textId="77777777" w:rsidR="00E364C7" w:rsidRPr="00D92A1E" w:rsidRDefault="00E364C7" w:rsidP="00D92A1E">
      <w:pPr>
        <w:numPr>
          <w:ilvl w:val="0"/>
          <w:numId w:val="5"/>
        </w:numPr>
        <w:spacing w:after="0" w:line="360" w:lineRule="auto"/>
        <w:contextualSpacing/>
        <w:jc w:val="both"/>
        <w:rPr>
          <w:rFonts w:eastAsia="Times New Roman"/>
        </w:rPr>
      </w:pPr>
      <w:r w:rsidRPr="00D92A1E">
        <w:rPr>
          <w:rFonts w:eastAsia="Times New Roman"/>
        </w:rPr>
        <w:lastRenderedPageBreak/>
        <w:t>O nałożeniu kary umownej, jej wysokości i podstawie jej nałożenia Zamawiający będzie informował Wykonawcę pisemnie w terminie 14 dni od zaistnienia zdarzenia stanowiącego podstawę nałożenia kary.</w:t>
      </w:r>
    </w:p>
    <w:p w14:paraId="338F7BF8" w14:textId="77777777" w:rsidR="00E364C7" w:rsidRPr="00D92A1E" w:rsidRDefault="00E364C7" w:rsidP="00D92A1E">
      <w:pPr>
        <w:numPr>
          <w:ilvl w:val="0"/>
          <w:numId w:val="5"/>
        </w:numPr>
        <w:spacing w:after="0" w:line="360" w:lineRule="auto"/>
        <w:contextualSpacing/>
        <w:jc w:val="both"/>
        <w:rPr>
          <w:rFonts w:eastAsia="Times New Roman"/>
        </w:rPr>
      </w:pPr>
      <w:r w:rsidRPr="00D92A1E">
        <w:rPr>
          <w:rFonts w:eastAsia="Times New Roman"/>
        </w:rPr>
        <w:t>Kary umowne liczone są od wynagrodzenia brutto należnego Wykonawcy.</w:t>
      </w:r>
    </w:p>
    <w:p w14:paraId="2293962A" w14:textId="42C8D4AE" w:rsidR="00E364C7" w:rsidRPr="00D92A1E" w:rsidRDefault="00E364C7" w:rsidP="00D92A1E">
      <w:pPr>
        <w:numPr>
          <w:ilvl w:val="0"/>
          <w:numId w:val="5"/>
        </w:numPr>
        <w:spacing w:after="0" w:line="360" w:lineRule="auto"/>
        <w:contextualSpacing/>
        <w:jc w:val="both"/>
        <w:rPr>
          <w:rFonts w:eastAsia="Times New Roman"/>
        </w:rPr>
      </w:pPr>
      <w:r w:rsidRPr="00D92A1E">
        <w:rPr>
          <w:rFonts w:eastAsia="Times New Roman"/>
        </w:rPr>
        <w:t xml:space="preserve">Zamawiający zastrzega sobie, a Wykonawca wyraża zgodę, na potrącenie należności wynikających </w:t>
      </w:r>
      <w:r w:rsidR="00923AB8">
        <w:rPr>
          <w:rFonts w:eastAsia="Times New Roman"/>
        </w:rPr>
        <w:br/>
      </w:r>
      <w:r w:rsidRPr="00D92A1E">
        <w:rPr>
          <w:rFonts w:eastAsia="Times New Roman"/>
        </w:rPr>
        <w:t>z kar umownych z przysługującego Wykonawcy wynagrodzenia za wykonanie przedmiotu umowy, bez uzyskania dodatkowej zgody Wykonawcy. Strony wyrażają zgodę na potrącenie kar umownych z wynagrodzenia wykonawcy nawet w przypadku gdyby jedno lub obie wierzytelności były sporne. Możliwość potrącenia nie uniemożliwia dochodzenia zapłaty kar umownych od Wykonawcy.</w:t>
      </w:r>
    </w:p>
    <w:p w14:paraId="12F47E29" w14:textId="77777777" w:rsidR="00E364C7" w:rsidRPr="00D92A1E" w:rsidRDefault="00E364C7" w:rsidP="00D92A1E">
      <w:pPr>
        <w:numPr>
          <w:ilvl w:val="0"/>
          <w:numId w:val="5"/>
        </w:numPr>
        <w:spacing w:after="0" w:line="360" w:lineRule="auto"/>
        <w:contextualSpacing/>
        <w:jc w:val="both"/>
        <w:rPr>
          <w:rFonts w:eastAsia="Times New Roman"/>
        </w:rPr>
      </w:pPr>
      <w:r w:rsidRPr="00D92A1E">
        <w:rPr>
          <w:rFonts w:eastAsia="Times New Roman"/>
        </w:rPr>
        <w:t>Łączna maksymalna wysokość kar umownych, których mogą dochodzić strony wynosi 40% wartości wynagrodzenia brutto.</w:t>
      </w:r>
    </w:p>
    <w:p w14:paraId="4898A783" w14:textId="77777777" w:rsidR="00E364C7" w:rsidRPr="00D92A1E" w:rsidRDefault="00E364C7" w:rsidP="00D92A1E">
      <w:pPr>
        <w:numPr>
          <w:ilvl w:val="0"/>
          <w:numId w:val="5"/>
        </w:numPr>
        <w:spacing w:after="0" w:line="360" w:lineRule="auto"/>
        <w:contextualSpacing/>
        <w:jc w:val="both"/>
        <w:rPr>
          <w:rFonts w:eastAsia="Times New Roman"/>
        </w:rPr>
      </w:pPr>
      <w:r w:rsidRPr="00D92A1E">
        <w:rPr>
          <w:rFonts w:eastAsia="Times New Roman"/>
        </w:rPr>
        <w:t xml:space="preserve">Zastrzeżone kary umowne nie wyłączają możliwości dochodzenia na zasadach ogólnych odszkodowania przewyższającą karę umowną. </w:t>
      </w:r>
    </w:p>
    <w:p w14:paraId="235F2468" w14:textId="77777777" w:rsidR="00E364C7" w:rsidRPr="00D92A1E" w:rsidRDefault="00E364C7" w:rsidP="0017447E">
      <w:pPr>
        <w:keepNext/>
        <w:keepLines/>
        <w:tabs>
          <w:tab w:val="center" w:pos="4536"/>
          <w:tab w:val="left" w:pos="7125"/>
        </w:tabs>
        <w:spacing w:before="160" w:after="80" w:line="360" w:lineRule="auto"/>
        <w:jc w:val="center"/>
        <w:outlineLvl w:val="0"/>
        <w:rPr>
          <w:b/>
          <w:bCs/>
        </w:rPr>
      </w:pPr>
      <w:r w:rsidRPr="00D92A1E">
        <w:rPr>
          <w:b/>
          <w:bCs/>
        </w:rPr>
        <w:t>§</w:t>
      </w:r>
      <w:bookmarkEnd w:id="3"/>
      <w:r w:rsidRPr="00D92A1E">
        <w:rPr>
          <w:b/>
          <w:bCs/>
        </w:rPr>
        <w:t xml:space="preserve"> 12</w:t>
      </w:r>
      <w:r w:rsidRPr="00D92A1E">
        <w:rPr>
          <w:b/>
          <w:bCs/>
        </w:rPr>
        <w:br/>
        <w:t xml:space="preserve">Odstąpienie od umowy </w:t>
      </w:r>
    </w:p>
    <w:p w14:paraId="14047F21" w14:textId="44FF54A0" w:rsidR="00E364C7" w:rsidRPr="00D92A1E" w:rsidRDefault="00E364C7" w:rsidP="00D92A1E">
      <w:pPr>
        <w:numPr>
          <w:ilvl w:val="0"/>
          <w:numId w:val="6"/>
        </w:numPr>
        <w:spacing w:after="0" w:line="360" w:lineRule="auto"/>
        <w:contextualSpacing/>
        <w:jc w:val="both"/>
        <w:rPr>
          <w:rFonts w:eastAsia="Times New Roman"/>
        </w:rPr>
      </w:pPr>
      <w:r w:rsidRPr="00D92A1E">
        <w:rPr>
          <w:rFonts w:eastAsia="Times New Roman"/>
        </w:rPr>
        <w:t xml:space="preserve">Zamawiający może odstąpić od Umowy w terminie 30 dni od dnia powzięcia wiadomości </w:t>
      </w:r>
      <w:r w:rsidR="0006129A">
        <w:rPr>
          <w:rFonts w:eastAsia="Times New Roman"/>
        </w:rPr>
        <w:br/>
      </w:r>
      <w:r w:rsidRPr="00D92A1E">
        <w:rPr>
          <w:rFonts w:eastAsia="Times New Roman"/>
        </w:rPr>
        <w:t>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zgodnie z art. 456 ust. 1 pkt 1 ustawy.</w:t>
      </w:r>
    </w:p>
    <w:p w14:paraId="0B8DC432" w14:textId="1F8A3254" w:rsidR="00E364C7" w:rsidRPr="00D92A1E" w:rsidRDefault="00E364C7" w:rsidP="00D92A1E">
      <w:pPr>
        <w:numPr>
          <w:ilvl w:val="0"/>
          <w:numId w:val="6"/>
        </w:numPr>
        <w:spacing w:after="0" w:line="360" w:lineRule="auto"/>
        <w:contextualSpacing/>
        <w:jc w:val="both"/>
        <w:rPr>
          <w:rFonts w:eastAsia="Times New Roman"/>
        </w:rPr>
      </w:pPr>
      <w:r w:rsidRPr="00D92A1E">
        <w:rPr>
          <w:rFonts w:eastAsia="Times New Roman"/>
        </w:rPr>
        <w:t>Zamawiający może odstąpić od umowy, gdy:</w:t>
      </w:r>
    </w:p>
    <w:p w14:paraId="58AC7646" w14:textId="77777777" w:rsidR="00E364C7" w:rsidRPr="00D92A1E" w:rsidRDefault="00E364C7" w:rsidP="00D92A1E">
      <w:pPr>
        <w:numPr>
          <w:ilvl w:val="1"/>
          <w:numId w:val="4"/>
        </w:numPr>
        <w:spacing w:after="0" w:line="360" w:lineRule="auto"/>
        <w:contextualSpacing/>
        <w:jc w:val="both"/>
        <w:rPr>
          <w:rFonts w:eastAsia="Times New Roman"/>
        </w:rPr>
      </w:pPr>
      <w:r w:rsidRPr="00D92A1E">
        <w:rPr>
          <w:rFonts w:eastAsia="Times New Roman"/>
        </w:rPr>
        <w:t>Wykonawca mimo pisemnego wezwania przez Zamawiającego, nie wykonuje zapisów umowy zgodnie z jej postanowieniami lub w rażący sposób zaniedbuje bądź narusza zobowiązania umowne,</w:t>
      </w:r>
    </w:p>
    <w:p w14:paraId="6B42398A" w14:textId="77777777" w:rsidR="00E364C7" w:rsidRPr="00D92A1E" w:rsidRDefault="00E364C7" w:rsidP="00D92A1E">
      <w:pPr>
        <w:numPr>
          <w:ilvl w:val="1"/>
          <w:numId w:val="4"/>
        </w:numPr>
        <w:spacing w:after="0" w:line="360" w:lineRule="auto"/>
        <w:contextualSpacing/>
        <w:jc w:val="both"/>
        <w:rPr>
          <w:rFonts w:eastAsia="Times New Roman"/>
        </w:rPr>
      </w:pPr>
      <w:r w:rsidRPr="00D92A1E">
        <w:rPr>
          <w:rFonts w:eastAsia="Times New Roman"/>
        </w:rPr>
        <w:t xml:space="preserve">nastąpiła niedopuszczalna zmiana składu Wykonawców, który wspólnie ubiegali się </w:t>
      </w:r>
      <w:r w:rsidRPr="00D92A1E">
        <w:rPr>
          <w:rFonts w:eastAsia="Times New Roman"/>
        </w:rPr>
        <w:br/>
        <w:t>o udzielenie zamówienia i wspólnie je uzyskali,</w:t>
      </w:r>
    </w:p>
    <w:p w14:paraId="66A6425D" w14:textId="77777777" w:rsidR="00E364C7" w:rsidRPr="00D92A1E" w:rsidRDefault="00E364C7" w:rsidP="00D92A1E">
      <w:pPr>
        <w:numPr>
          <w:ilvl w:val="1"/>
          <w:numId w:val="4"/>
        </w:numPr>
        <w:spacing w:after="0" w:line="360" w:lineRule="auto"/>
        <w:contextualSpacing/>
        <w:jc w:val="both"/>
        <w:rPr>
          <w:rFonts w:eastAsia="Times New Roman"/>
        </w:rPr>
      </w:pPr>
      <w:r w:rsidRPr="00D92A1E">
        <w:rPr>
          <w:rFonts w:eastAsia="Times New Roman"/>
        </w:rPr>
        <w:t xml:space="preserve">stwierdzenia w toku odbioru przedmiotu umowy, że przedmiot umowy zawiera wady </w:t>
      </w:r>
      <w:r w:rsidRPr="00D92A1E">
        <w:rPr>
          <w:rFonts w:eastAsia="Times New Roman"/>
        </w:rPr>
        <w:br/>
        <w:t>i pomimo wyznaczenia terminu ich usunięcia Wykonawca ich nie poprawił lub nie przystąpił do ich usunięcia,</w:t>
      </w:r>
    </w:p>
    <w:p w14:paraId="134CE4E5" w14:textId="77777777" w:rsidR="00E364C7" w:rsidRPr="00D92A1E" w:rsidRDefault="00E364C7" w:rsidP="00D92A1E">
      <w:pPr>
        <w:numPr>
          <w:ilvl w:val="1"/>
          <w:numId w:val="4"/>
        </w:numPr>
        <w:spacing w:after="0" w:line="360" w:lineRule="auto"/>
        <w:contextualSpacing/>
        <w:jc w:val="both"/>
        <w:rPr>
          <w:rFonts w:eastAsia="Times New Roman"/>
        </w:rPr>
      </w:pPr>
      <w:r w:rsidRPr="00D92A1E">
        <w:rPr>
          <w:rFonts w:eastAsia="Times New Roman"/>
        </w:rPr>
        <w:t>stwierdzenia w toku odbioru przedmiotu umowy, że przedmiot umowy zawiera wady, które nie nadają się do usunięcia i uniemożliwiają korzystanie ze sprzętu zgodnie z przeznaczeniem,</w:t>
      </w:r>
    </w:p>
    <w:p w14:paraId="07F5E961" w14:textId="77777777" w:rsidR="00E364C7" w:rsidRPr="00D92A1E" w:rsidRDefault="00E364C7" w:rsidP="00D92A1E">
      <w:pPr>
        <w:numPr>
          <w:ilvl w:val="1"/>
          <w:numId w:val="4"/>
        </w:numPr>
        <w:spacing w:after="0" w:line="360" w:lineRule="auto"/>
        <w:contextualSpacing/>
        <w:jc w:val="both"/>
        <w:rPr>
          <w:rFonts w:eastAsia="Times New Roman"/>
        </w:rPr>
      </w:pPr>
      <w:r w:rsidRPr="00D92A1E">
        <w:rPr>
          <w:rFonts w:eastAsia="Times New Roman"/>
        </w:rPr>
        <w:t>opóźnienie w realizacji przedmiotu umowy przekracza 10 dni.</w:t>
      </w:r>
    </w:p>
    <w:p w14:paraId="0006ECF5" w14:textId="1D12EAC8" w:rsidR="00E364C7" w:rsidRPr="00FA3279" w:rsidRDefault="00E364C7" w:rsidP="00D92A1E">
      <w:pPr>
        <w:numPr>
          <w:ilvl w:val="0"/>
          <w:numId w:val="6"/>
        </w:numPr>
        <w:spacing w:after="0" w:line="360" w:lineRule="auto"/>
        <w:contextualSpacing/>
        <w:jc w:val="both"/>
        <w:rPr>
          <w:rFonts w:eastAsia="Times New Roman"/>
        </w:rPr>
      </w:pPr>
      <w:r w:rsidRPr="00D92A1E">
        <w:rPr>
          <w:rFonts w:eastAsia="Times New Roman"/>
        </w:rPr>
        <w:t xml:space="preserve">Odstąpienie od umowy, o którym mowa w ust. 2 powinno nastąpić w formie pisemnej pod rygorem nieważności i powinno zawierać uzasadnienie, zaś oświadczenie o odstąpieniu powinno być złożone </w:t>
      </w:r>
      <w:r w:rsidRPr="00D92A1E">
        <w:rPr>
          <w:rFonts w:eastAsia="Times New Roman"/>
        </w:rPr>
        <w:lastRenderedPageBreak/>
        <w:t>w terminie 14 dni od dnia uzyskania przez Zamawiającego informacji o zaistnieniu któregokolwiek ze zdarzeń uzasadniających odstąpienie</w:t>
      </w:r>
      <w:r w:rsidRPr="00D92A1E">
        <w:rPr>
          <w:rFonts w:eastAsia="Times New Roman"/>
          <w:bCs/>
          <w:i/>
        </w:rPr>
        <w:t>.</w:t>
      </w:r>
    </w:p>
    <w:p w14:paraId="24BD27C1" w14:textId="77777777" w:rsidR="00E364C7" w:rsidRPr="00D92A1E" w:rsidRDefault="00E364C7" w:rsidP="0017447E">
      <w:pPr>
        <w:keepNext/>
        <w:keepLines/>
        <w:tabs>
          <w:tab w:val="center" w:pos="4536"/>
          <w:tab w:val="left" w:pos="7125"/>
        </w:tabs>
        <w:spacing w:before="160" w:after="80" w:line="360" w:lineRule="auto"/>
        <w:jc w:val="center"/>
        <w:outlineLvl w:val="0"/>
        <w:rPr>
          <w:b/>
          <w:bCs/>
        </w:rPr>
      </w:pPr>
      <w:r w:rsidRPr="00D92A1E">
        <w:rPr>
          <w:b/>
          <w:bCs/>
        </w:rPr>
        <w:t>§ 13</w:t>
      </w:r>
      <w:r w:rsidRPr="00D92A1E">
        <w:rPr>
          <w:b/>
          <w:bCs/>
        </w:rPr>
        <w:br/>
        <w:t>Zmiany w umowie</w:t>
      </w:r>
    </w:p>
    <w:p w14:paraId="4332A83A" w14:textId="3B7BEEC8" w:rsidR="00E364C7" w:rsidRPr="00A17EAC" w:rsidRDefault="00E364C7" w:rsidP="00A17EAC">
      <w:pPr>
        <w:numPr>
          <w:ilvl w:val="6"/>
          <w:numId w:val="2"/>
        </w:numPr>
        <w:spacing w:after="0" w:line="360" w:lineRule="auto"/>
        <w:contextualSpacing/>
        <w:jc w:val="both"/>
        <w:rPr>
          <w:rFonts w:eastAsia="Times New Roman"/>
        </w:rPr>
      </w:pPr>
      <w:r w:rsidRPr="00D92A1E">
        <w:rPr>
          <w:rFonts w:eastAsia="Times New Roman"/>
        </w:rPr>
        <w:t xml:space="preserve">Zmiana umowy dopuszczalna jest w zakresie i na warunkach przewidzianych przepisami Ustawy, </w:t>
      </w:r>
      <w:r w:rsidR="0017447E">
        <w:rPr>
          <w:rFonts w:eastAsia="Times New Roman"/>
        </w:rPr>
        <w:br/>
      </w:r>
      <w:r w:rsidRPr="00D92A1E">
        <w:rPr>
          <w:rFonts w:eastAsia="Times New Roman"/>
        </w:rPr>
        <w:t>w szczególności:</w:t>
      </w:r>
      <w:r w:rsidR="00A17EAC">
        <w:rPr>
          <w:rFonts w:eastAsia="Times New Roman"/>
        </w:rPr>
        <w:t xml:space="preserve"> </w:t>
      </w:r>
      <w:r w:rsidRPr="00A17EAC">
        <w:rPr>
          <w:rFonts w:eastAsia="Times New Roman"/>
        </w:rPr>
        <w:t>Strony są uprawnione do wprowadzenia do umowy zmian nieistotnych, to jest innych, niż zmiany zdefiniowane w art. 454 Ustawy</w:t>
      </w:r>
      <w:r w:rsidR="00A17EAC">
        <w:rPr>
          <w:rFonts w:eastAsia="Times New Roman"/>
        </w:rPr>
        <w:t>.</w:t>
      </w:r>
    </w:p>
    <w:p w14:paraId="096C8FEA" w14:textId="5770C6C0" w:rsidR="00E364C7" w:rsidRPr="00D92A1E" w:rsidRDefault="00A17EAC" w:rsidP="00A17EAC">
      <w:pPr>
        <w:spacing w:line="360" w:lineRule="auto"/>
        <w:contextualSpacing/>
        <w:jc w:val="both"/>
        <w:rPr>
          <w:rFonts w:eastAsia="Times New Roman"/>
        </w:rPr>
      </w:pPr>
      <w:r>
        <w:rPr>
          <w:rFonts w:eastAsia="Times New Roman"/>
        </w:rPr>
        <w:t>2. S</w:t>
      </w:r>
      <w:r w:rsidR="00E364C7" w:rsidRPr="00D92A1E">
        <w:rPr>
          <w:rFonts w:eastAsia="Times New Roman"/>
        </w:rPr>
        <w:t xml:space="preserve">tosownie do art. 455 ust. 1 pkt 1 Ustawy, Zamawiający przewiduje możliwość wprowadzenia do umowy następujących zmian: </w:t>
      </w:r>
    </w:p>
    <w:p w14:paraId="24D9CB7E" w14:textId="79C5B433" w:rsidR="00E364C7" w:rsidRPr="00D92A1E" w:rsidRDefault="00E364C7" w:rsidP="0017447E">
      <w:pPr>
        <w:numPr>
          <w:ilvl w:val="1"/>
          <w:numId w:val="17"/>
        </w:numPr>
        <w:spacing w:line="360" w:lineRule="auto"/>
        <w:ind w:left="1134" w:hanging="425"/>
        <w:contextualSpacing/>
        <w:jc w:val="both"/>
        <w:rPr>
          <w:rFonts w:eastAsia="Times New Roman"/>
        </w:rPr>
      </w:pPr>
      <w:r w:rsidRPr="00D92A1E">
        <w:rPr>
          <w:rFonts w:eastAsia="Times New Roman"/>
        </w:rPr>
        <w:t xml:space="preserve">konieczność dostarczenia innego, niż określonego w umowie urządzenia, wyposażenia lub oprogramowania, niepowodująca zwiększenia ceny, spowodowana zakończeniem produkcji określonego w umowie urządzenia/oprogramowania lub wycofania go </w:t>
      </w:r>
      <w:r w:rsidR="0006129A">
        <w:rPr>
          <w:rFonts w:eastAsia="Times New Roman"/>
        </w:rPr>
        <w:br/>
      </w:r>
      <w:r w:rsidRPr="00D92A1E">
        <w:rPr>
          <w:rFonts w:eastAsia="Times New Roman"/>
        </w:rPr>
        <w:t>z produkcji lub obrotu na terytorium Rzeczpospolitej Polskiej, posiadającego parametry nie gorsze od zaproponowanych przez Wykonawcę w ofercie;</w:t>
      </w:r>
    </w:p>
    <w:p w14:paraId="52605F30" w14:textId="77777777" w:rsidR="00E364C7" w:rsidRPr="00D92A1E" w:rsidRDefault="00E364C7" w:rsidP="0017447E">
      <w:pPr>
        <w:numPr>
          <w:ilvl w:val="1"/>
          <w:numId w:val="17"/>
        </w:numPr>
        <w:spacing w:line="360" w:lineRule="auto"/>
        <w:ind w:left="1134" w:hanging="425"/>
        <w:contextualSpacing/>
        <w:jc w:val="both"/>
        <w:rPr>
          <w:rFonts w:eastAsia="Times New Roman"/>
        </w:rPr>
      </w:pPr>
      <w:r w:rsidRPr="00D92A1E">
        <w:rPr>
          <w:rFonts w:eastAsia="Times New Roman"/>
        </w:rPr>
        <w:t>zmianę urządzenia lub wyposażenia w przypadku pojawienia się na rynku urządzenia producenta sprzętu nowszej generacji lub nowej wersji oprogramowania, o lepszych parametrach i/lub pozwalających na zaoszczędzenie kosztów eksploatacji pod warunkiem, że te zmiany nie spowodują zwiększenia ceny;</w:t>
      </w:r>
    </w:p>
    <w:p w14:paraId="56309A0A" w14:textId="77777777" w:rsidR="00E364C7" w:rsidRPr="00D92A1E" w:rsidRDefault="00E364C7" w:rsidP="0017447E">
      <w:pPr>
        <w:numPr>
          <w:ilvl w:val="1"/>
          <w:numId w:val="17"/>
        </w:numPr>
        <w:spacing w:line="360" w:lineRule="auto"/>
        <w:ind w:left="1134" w:hanging="425"/>
        <w:contextualSpacing/>
        <w:jc w:val="both"/>
        <w:rPr>
          <w:rFonts w:eastAsia="Times New Roman"/>
        </w:rPr>
      </w:pPr>
      <w:r w:rsidRPr="00D92A1E">
        <w:rPr>
          <w:rFonts w:eastAsia="Times New Roman"/>
        </w:rPr>
        <w:t>zmianę urządzenia lub wyposażenia w przypadku ujawnienia się powszechnie występujących wad oferowanego urządzenia Zamawiający dopuszcza zmianę w zakresie przedmiotu umowy polegającą na zastąpieniu danego produktu produktem zastępczym, spełniającym wszelkie wymagania przewidziane w SWZ dla produktu zastępowanego, rekomendowanym przez producenta lub Wykonawcę w związku z ujawnieniem wad;</w:t>
      </w:r>
    </w:p>
    <w:p w14:paraId="2192572A" w14:textId="77777777" w:rsidR="00E364C7" w:rsidRPr="00D92A1E" w:rsidRDefault="00E364C7" w:rsidP="0017447E">
      <w:pPr>
        <w:numPr>
          <w:ilvl w:val="1"/>
          <w:numId w:val="17"/>
        </w:numPr>
        <w:spacing w:line="360" w:lineRule="auto"/>
        <w:ind w:left="1134" w:hanging="425"/>
        <w:contextualSpacing/>
        <w:jc w:val="both"/>
        <w:rPr>
          <w:rFonts w:eastAsia="Times New Roman"/>
        </w:rPr>
      </w:pPr>
      <w:r w:rsidRPr="00D92A1E">
        <w:rPr>
          <w:rFonts w:eastAsia="Times New Roman"/>
        </w:rPr>
        <w:t>zmianę urządzenia lub wyposażenia 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06269E75" w14:textId="309EF58D" w:rsidR="00E364C7" w:rsidRPr="00D92A1E" w:rsidRDefault="00E364C7" w:rsidP="0017447E">
      <w:pPr>
        <w:numPr>
          <w:ilvl w:val="1"/>
          <w:numId w:val="17"/>
        </w:numPr>
        <w:spacing w:line="360" w:lineRule="auto"/>
        <w:ind w:left="1134" w:hanging="425"/>
        <w:contextualSpacing/>
        <w:jc w:val="both"/>
        <w:rPr>
          <w:rFonts w:eastAsia="Times New Roman"/>
        </w:rPr>
      </w:pPr>
      <w:r w:rsidRPr="00D92A1E">
        <w:rPr>
          <w:rFonts w:eastAsia="Times New Roman"/>
        </w:rPr>
        <w:t xml:space="preserve">zmiany Podwykonawcy, przy pomocy którego Wykonawca realizuje przedmiot umowy, </w:t>
      </w:r>
      <w:r w:rsidR="0006129A">
        <w:rPr>
          <w:rFonts w:eastAsia="Times New Roman"/>
        </w:rPr>
        <w:br/>
      </w:r>
      <w:r w:rsidRPr="00D92A1E">
        <w:rPr>
          <w:rFonts w:eastAsia="Times New Roman"/>
        </w:rPr>
        <w:t>po uprzedniej akceptacji Zamawiającego.</w:t>
      </w:r>
    </w:p>
    <w:p w14:paraId="1299AAD3" w14:textId="5E6942D1" w:rsidR="00E364C7" w:rsidRPr="00D92A1E" w:rsidRDefault="00A17EAC" w:rsidP="0017447E">
      <w:pPr>
        <w:spacing w:before="120" w:after="0" w:line="360" w:lineRule="auto"/>
        <w:ind w:left="142"/>
        <w:jc w:val="both"/>
        <w:rPr>
          <w:rFonts w:eastAsia="Times New Roman"/>
          <w:lang w:eastAsia="en-US"/>
        </w:rPr>
      </w:pPr>
      <w:r>
        <w:rPr>
          <w:rFonts w:eastAsia="Times New Roman"/>
          <w:lang w:eastAsia="en-US"/>
        </w:rPr>
        <w:t xml:space="preserve">3. </w:t>
      </w:r>
      <w:r w:rsidR="00E364C7" w:rsidRPr="00D92A1E">
        <w:rPr>
          <w:rFonts w:eastAsia="Times New Roman"/>
          <w:lang w:eastAsia="en-US"/>
        </w:rPr>
        <w:t xml:space="preserve">Strony postanawiają, że w przypadku zmiany stawki podatku od towarów i usług – wynagrodzenie przewidziane niniejszą umową ulegnie zmianie odpowiedniej do zmiany wysokości podatku </w:t>
      </w:r>
      <w:r w:rsidR="0017447E">
        <w:rPr>
          <w:rFonts w:eastAsia="Times New Roman"/>
          <w:lang w:eastAsia="en-US"/>
        </w:rPr>
        <w:br/>
      </w:r>
      <w:r w:rsidR="00E364C7" w:rsidRPr="00D92A1E">
        <w:rPr>
          <w:rFonts w:eastAsia="Times New Roman"/>
          <w:lang w:eastAsia="en-US"/>
        </w:rPr>
        <w:t xml:space="preserve">od towarów i usług (ulegnie korekcie o wysokość zmiany podatku VAT), przy czym powyższa zmiana będzie miała zastosowanie wyłącznie w odniesieniu do części wynagrodzenia objętego fakturami </w:t>
      </w:r>
      <w:r w:rsidR="00E364C7" w:rsidRPr="00D92A1E">
        <w:rPr>
          <w:rFonts w:eastAsia="Times New Roman"/>
          <w:lang w:eastAsia="en-US"/>
        </w:rPr>
        <w:lastRenderedPageBreak/>
        <w:t>wystawionymi po dacie wejścia w życie zmiany przepisów prawa wprowadzających nowe stawki podatku od towarów i usług.</w:t>
      </w:r>
    </w:p>
    <w:p w14:paraId="2C3B1C99" w14:textId="5F577F68" w:rsidR="00E364C7" w:rsidRPr="00D92A1E" w:rsidRDefault="00A17EAC" w:rsidP="0017447E">
      <w:pPr>
        <w:spacing w:before="120" w:after="0" w:line="360" w:lineRule="auto"/>
        <w:ind w:left="142"/>
        <w:jc w:val="both"/>
        <w:rPr>
          <w:rFonts w:eastAsia="Times New Roman"/>
          <w:lang w:eastAsia="en-US"/>
        </w:rPr>
      </w:pPr>
      <w:r>
        <w:rPr>
          <w:rFonts w:eastAsia="Times New Roman"/>
          <w:lang w:eastAsia="en-US"/>
        </w:rPr>
        <w:t>4.</w:t>
      </w:r>
      <w:r w:rsidR="00E364C7" w:rsidRPr="00D92A1E">
        <w:rPr>
          <w:rFonts w:eastAsia="Times New Roman"/>
          <w:lang w:eastAsia="en-US"/>
        </w:rPr>
        <w:t>Zmiana wynagrodzenia nie może przekroczyć 15% wartości wynagrodzenia brutto pierwotnie określonego w umowie.</w:t>
      </w:r>
    </w:p>
    <w:p w14:paraId="72C4D90B" w14:textId="64DE331C" w:rsidR="00E364C7" w:rsidRPr="00D92A1E" w:rsidRDefault="00A17EAC" w:rsidP="0017447E">
      <w:pPr>
        <w:spacing w:before="120" w:after="0" w:line="360" w:lineRule="auto"/>
        <w:ind w:left="142"/>
        <w:jc w:val="both"/>
        <w:rPr>
          <w:rFonts w:eastAsia="Times New Roman"/>
          <w:lang w:eastAsia="en-US"/>
        </w:rPr>
      </w:pPr>
      <w:r>
        <w:rPr>
          <w:rFonts w:eastAsia="Times New Roman"/>
          <w:lang w:eastAsia="en-US"/>
        </w:rPr>
        <w:t>5.</w:t>
      </w:r>
      <w:r w:rsidR="00E364C7" w:rsidRPr="00D92A1E">
        <w:rPr>
          <w:rFonts w:eastAsia="Times New Roman"/>
          <w:lang w:eastAsia="en-US"/>
        </w:rPr>
        <w:t>Nie stanowi zmiany Umowy zmiana danych rejestrowych lub adresowych oraz ich danych kontaktowych.</w:t>
      </w:r>
    </w:p>
    <w:p w14:paraId="72F0CF4E" w14:textId="08158EA8" w:rsidR="00E364C7" w:rsidRPr="00D92A1E" w:rsidRDefault="00E364C7" w:rsidP="0017447E">
      <w:pPr>
        <w:keepNext/>
        <w:keepLines/>
        <w:spacing w:before="160" w:after="80" w:line="360" w:lineRule="auto"/>
        <w:jc w:val="center"/>
        <w:outlineLvl w:val="0"/>
        <w:rPr>
          <w:b/>
          <w:bCs/>
        </w:rPr>
      </w:pPr>
      <w:r w:rsidRPr="00D92A1E">
        <w:rPr>
          <w:b/>
          <w:bCs/>
        </w:rPr>
        <w:t>§ 14</w:t>
      </w:r>
      <w:r w:rsidR="0017447E">
        <w:rPr>
          <w:b/>
          <w:bCs/>
        </w:rPr>
        <w:br/>
      </w:r>
      <w:r w:rsidRPr="00D92A1E">
        <w:rPr>
          <w:b/>
          <w:bCs/>
        </w:rPr>
        <w:t>Klauzula informacyjna o przetwarzaniu danych osobowych</w:t>
      </w:r>
    </w:p>
    <w:p w14:paraId="1B4DD514" w14:textId="3B43604F" w:rsidR="00E364C7" w:rsidRPr="00D92A1E" w:rsidRDefault="00E364C7" w:rsidP="00D92A1E">
      <w:pPr>
        <w:numPr>
          <w:ilvl w:val="0"/>
          <w:numId w:val="15"/>
        </w:numPr>
        <w:suppressAutoHyphens/>
        <w:spacing w:after="0" w:line="360" w:lineRule="auto"/>
        <w:jc w:val="both"/>
        <w:rPr>
          <w:rFonts w:eastAsia="SimSun"/>
          <w:kern w:val="1"/>
          <w:lang w:eastAsia="ar-SA"/>
        </w:rPr>
      </w:pPr>
      <w:r w:rsidRPr="00D92A1E">
        <w:rPr>
          <w:rFonts w:eastAsia="SimSun"/>
          <w:kern w:val="1"/>
          <w:lang w:eastAsia="ar-SA"/>
        </w:rPr>
        <w:t xml:space="preserve">W związku z realizacją wymogów Rozporządzenia Parlamentu Europejskiego i Rady (UE) 2016/679 </w:t>
      </w:r>
      <w:r w:rsidR="0017447E">
        <w:rPr>
          <w:rFonts w:eastAsia="SimSun"/>
          <w:kern w:val="1"/>
          <w:lang w:eastAsia="ar-SA"/>
        </w:rPr>
        <w:br/>
      </w:r>
      <w:r w:rsidRPr="00D92A1E">
        <w:rPr>
          <w:rFonts w:eastAsia="SimSun"/>
          <w:kern w:val="1"/>
          <w:lang w:eastAsia="ar-SA"/>
        </w:rPr>
        <w:t xml:space="preserve">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 </w:t>
      </w:r>
    </w:p>
    <w:p w14:paraId="13F42FEB" w14:textId="017EA123" w:rsidR="00E364C7" w:rsidRPr="00D92A1E" w:rsidRDefault="00E364C7" w:rsidP="00D92A1E">
      <w:pPr>
        <w:numPr>
          <w:ilvl w:val="0"/>
          <w:numId w:val="15"/>
        </w:numPr>
        <w:suppressAutoHyphens/>
        <w:spacing w:after="0" w:line="360" w:lineRule="auto"/>
        <w:jc w:val="both"/>
        <w:rPr>
          <w:rFonts w:eastAsia="SimSun"/>
          <w:kern w:val="1"/>
          <w:lang w:eastAsia="ar-SA"/>
        </w:rPr>
      </w:pPr>
      <w:r w:rsidRPr="00D92A1E">
        <w:rPr>
          <w:rFonts w:eastAsia="SimSun"/>
          <w:kern w:val="1"/>
          <w:lang w:eastAsia="ar-SA"/>
        </w:rPr>
        <w:t>Administratorem Pani/Pana danych osobowych jest Gmina Gołdap reprezentowana przez Burmistrza z siedzibą przy Pl. Zwycięstwa 14, 19-500 Gołdap, adres e-mail: pom@goldap.pl, tel. 87</w:t>
      </w:r>
      <w:r w:rsidR="0017447E">
        <w:rPr>
          <w:rFonts w:eastAsia="SimSun"/>
          <w:kern w:val="1"/>
          <w:lang w:eastAsia="ar-SA"/>
        </w:rPr>
        <w:t> </w:t>
      </w:r>
      <w:r w:rsidRPr="00D92A1E">
        <w:rPr>
          <w:rFonts w:eastAsia="SimSun"/>
          <w:kern w:val="1"/>
          <w:lang w:eastAsia="ar-SA"/>
        </w:rPr>
        <w:t>615-60-00;</w:t>
      </w:r>
    </w:p>
    <w:p w14:paraId="19DF0112" w14:textId="77777777" w:rsidR="00E364C7" w:rsidRPr="00D92A1E" w:rsidRDefault="00E364C7" w:rsidP="00D92A1E">
      <w:pPr>
        <w:numPr>
          <w:ilvl w:val="0"/>
          <w:numId w:val="15"/>
        </w:numPr>
        <w:suppressAutoHyphens/>
        <w:spacing w:after="0" w:line="360" w:lineRule="auto"/>
        <w:jc w:val="both"/>
        <w:rPr>
          <w:rFonts w:eastAsia="SimSun"/>
          <w:kern w:val="1"/>
          <w:lang w:eastAsia="ar-SA"/>
        </w:rPr>
      </w:pPr>
      <w:r w:rsidRPr="00D92A1E">
        <w:rPr>
          <w:rFonts w:eastAsia="SimSun"/>
          <w:kern w:val="1"/>
          <w:lang w:eastAsia="ar-SA"/>
        </w:rPr>
        <w:t xml:space="preserve">Jeśli ma Pani/Pan pytania dotyczące sposobu i zakresu przetwarzania Pani/Pana danych osobowych, a także przysługujących Pani/Panu uprawnień, może się Pani/Pan skontaktować się z Inspektorem Ochrony Danych, e-mail: iod@goldap.pl. </w:t>
      </w:r>
    </w:p>
    <w:p w14:paraId="1B38D9F2" w14:textId="77777777" w:rsidR="00E364C7" w:rsidRPr="00D92A1E" w:rsidRDefault="00E364C7" w:rsidP="00D92A1E">
      <w:pPr>
        <w:numPr>
          <w:ilvl w:val="0"/>
          <w:numId w:val="15"/>
        </w:numPr>
        <w:suppressAutoHyphens/>
        <w:spacing w:after="0" w:line="360" w:lineRule="auto"/>
        <w:jc w:val="both"/>
        <w:rPr>
          <w:rFonts w:eastAsia="SimSun"/>
          <w:kern w:val="1"/>
          <w:lang w:eastAsia="ar-SA"/>
        </w:rPr>
      </w:pPr>
      <w:r w:rsidRPr="00D92A1E">
        <w:rPr>
          <w:rFonts w:eastAsia="SimSun"/>
          <w:kern w:val="1"/>
          <w:lang w:eastAsia="ar-SA"/>
        </w:rPr>
        <w:t>Pani/Pana dane osobowe będą przetwarzane w związku z postępowaniem o udzielenie zamówienia publicznego, w tym w celu ewentualnego zawarcia umowy na wykonania zadania będącego celem niniejszego postępowania.</w:t>
      </w:r>
    </w:p>
    <w:p w14:paraId="6F0DDA8C" w14:textId="77777777" w:rsidR="00E364C7" w:rsidRPr="00D92A1E" w:rsidRDefault="00E364C7" w:rsidP="00D92A1E">
      <w:pPr>
        <w:numPr>
          <w:ilvl w:val="0"/>
          <w:numId w:val="15"/>
        </w:numPr>
        <w:suppressAutoHyphens/>
        <w:spacing w:after="0" w:line="360" w:lineRule="auto"/>
        <w:jc w:val="both"/>
        <w:rPr>
          <w:rFonts w:eastAsia="SimSun"/>
          <w:kern w:val="1"/>
          <w:lang w:eastAsia="ar-SA"/>
        </w:rPr>
      </w:pPr>
      <w:r w:rsidRPr="00D92A1E">
        <w:rPr>
          <w:rFonts w:eastAsia="SimSun"/>
          <w:kern w:val="1"/>
          <w:lang w:eastAsia="ar-SA"/>
        </w:rPr>
        <w:t xml:space="preserve">Pani/Pana dane osobowe będą przetwarzane na podstawie art. 6 ust. 1 lit c RODO – przetwarzanie jest niezbędne do wypełnienia obowiązku prawnego ciążącego na administratorze, tj. ustawy z dnia 11września 2019 roku Prawo zamówień publicznych (dalej „ustawa </w:t>
      </w:r>
      <w:proofErr w:type="spellStart"/>
      <w:r w:rsidRPr="00D92A1E">
        <w:rPr>
          <w:rFonts w:eastAsia="SimSun"/>
          <w:kern w:val="1"/>
          <w:lang w:eastAsia="ar-SA"/>
        </w:rPr>
        <w:t>Pzp</w:t>
      </w:r>
      <w:proofErr w:type="spellEnd"/>
      <w:r w:rsidRPr="00D92A1E">
        <w:rPr>
          <w:rFonts w:eastAsia="SimSun"/>
          <w:kern w:val="1"/>
          <w:lang w:eastAsia="ar-SA"/>
        </w:rPr>
        <w:t>”), ustawy o narodowym zasobie archiwalnym i archiwach oraz na podstawie art. 6 ust. 1 lit b RODO (w przypadku zawarcia umowy na wykonania zadania).</w:t>
      </w:r>
    </w:p>
    <w:p w14:paraId="01863190" w14:textId="5D3EE0C9" w:rsidR="00E364C7" w:rsidRPr="00D92A1E" w:rsidRDefault="00E364C7" w:rsidP="00D92A1E">
      <w:pPr>
        <w:numPr>
          <w:ilvl w:val="0"/>
          <w:numId w:val="15"/>
        </w:numPr>
        <w:suppressAutoHyphens/>
        <w:spacing w:after="0" w:line="360" w:lineRule="auto"/>
        <w:jc w:val="both"/>
        <w:rPr>
          <w:rFonts w:eastAsia="SimSun"/>
          <w:kern w:val="1"/>
          <w:lang w:eastAsia="ar-SA"/>
        </w:rPr>
      </w:pPr>
      <w:r w:rsidRPr="00D92A1E">
        <w:rPr>
          <w:rFonts w:eastAsia="SimSun"/>
          <w:kern w:val="1"/>
          <w:lang w:eastAsia="ar-SA"/>
        </w:rPr>
        <w:t xml:space="preserve">Podanie danych osobowych w związku udziałem w postępowaniu o zamówienia publiczne nie jest obowiązkowe, ale może być warunkiem niezbędnym do wzięcia w nim udziału. Wynika to stąd, </w:t>
      </w:r>
      <w:r w:rsidR="0006129A">
        <w:rPr>
          <w:rFonts w:eastAsia="SimSun"/>
          <w:kern w:val="1"/>
          <w:lang w:eastAsia="ar-SA"/>
        </w:rPr>
        <w:br/>
      </w:r>
      <w:r w:rsidRPr="00D92A1E">
        <w:rPr>
          <w:rFonts w:eastAsia="SimSun"/>
          <w:kern w:val="1"/>
          <w:lang w:eastAsia="ar-SA"/>
        </w:rPr>
        <w:t>że w zależności od przedmiotu zamówienia, zamawiający może żądać ich podania na podstawie przepisów ustawy Prawo zamówień publicznych oraz wydanych do niej przepisów wykonawczych,</w:t>
      </w:r>
    </w:p>
    <w:p w14:paraId="142808CD" w14:textId="5042728F" w:rsidR="00E364C7" w:rsidRPr="00D92A1E" w:rsidRDefault="00E364C7" w:rsidP="00D92A1E">
      <w:pPr>
        <w:numPr>
          <w:ilvl w:val="0"/>
          <w:numId w:val="15"/>
        </w:numPr>
        <w:suppressAutoHyphens/>
        <w:spacing w:after="0" w:line="360" w:lineRule="auto"/>
        <w:jc w:val="both"/>
        <w:rPr>
          <w:rFonts w:eastAsia="SimSun"/>
          <w:kern w:val="1"/>
          <w:lang w:eastAsia="ar-SA"/>
        </w:rPr>
      </w:pPr>
      <w:r w:rsidRPr="00D92A1E">
        <w:rPr>
          <w:rFonts w:eastAsia="SimSun"/>
          <w:kern w:val="1"/>
          <w:lang w:eastAsia="ar-SA"/>
        </w:rPr>
        <w:t xml:space="preserve">Państwa dane pozyskane w związku z postępowaniem o udzielenie zamówienia publicznego przekazywane będą wszystkim zainteresowanym podmiotom i osobom, gdyż co do zasady postępowanie o udzielenie zamówienia publicznego jest jawne. Ograniczenie dostępu do Państwa </w:t>
      </w:r>
      <w:r w:rsidRPr="00D92A1E">
        <w:rPr>
          <w:rFonts w:eastAsia="SimSun"/>
          <w:kern w:val="1"/>
          <w:lang w:eastAsia="ar-SA"/>
        </w:rPr>
        <w:lastRenderedPageBreak/>
        <w:t xml:space="preserve">danych, o których mowa wyżej może wystąpić jedynie w szczególnych przypadkach, jeśli jest to uzasadnione ochroną prywatności zgodnie z art. 18 oraz art. 74 ustawy </w:t>
      </w:r>
      <w:proofErr w:type="spellStart"/>
      <w:r w:rsidRPr="00D92A1E">
        <w:rPr>
          <w:rFonts w:eastAsia="SimSun"/>
          <w:kern w:val="1"/>
          <w:lang w:eastAsia="ar-SA"/>
        </w:rPr>
        <w:t>Pzp</w:t>
      </w:r>
      <w:proofErr w:type="spellEnd"/>
      <w:r w:rsidRPr="00D92A1E">
        <w:rPr>
          <w:rFonts w:eastAsia="SimSun"/>
          <w:kern w:val="1"/>
          <w:lang w:eastAsia="ar-SA"/>
        </w:rPr>
        <w:t xml:space="preserve">. Ponadto odbiorcą danych zawartych w dokumentach związanych z postępowaniem o za mówienie publiczne mogą być podmioty z którymi Administrator zawarł umowy lub porozumienia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 W związku z jawnością postępowania o udzielenie zamówienia publicznego Państwa dane mogą być przekazywane do państw z poza EOG </w:t>
      </w:r>
      <w:r w:rsidR="0006129A">
        <w:rPr>
          <w:rFonts w:eastAsia="SimSun"/>
          <w:kern w:val="1"/>
          <w:lang w:eastAsia="ar-SA"/>
        </w:rPr>
        <w:br/>
      </w:r>
      <w:r w:rsidRPr="00D92A1E">
        <w:rPr>
          <w:rFonts w:eastAsia="SimSun"/>
          <w:kern w:val="1"/>
          <w:lang w:eastAsia="ar-SA"/>
        </w:rPr>
        <w:t>z zastrzeżeniem, o którym mowa powyżej.</w:t>
      </w:r>
    </w:p>
    <w:p w14:paraId="5EE66FBF" w14:textId="77777777" w:rsidR="00E364C7" w:rsidRPr="00D92A1E" w:rsidRDefault="00E364C7" w:rsidP="00D92A1E">
      <w:pPr>
        <w:numPr>
          <w:ilvl w:val="0"/>
          <w:numId w:val="15"/>
        </w:numPr>
        <w:suppressAutoHyphens/>
        <w:spacing w:after="0" w:line="360" w:lineRule="auto"/>
        <w:jc w:val="both"/>
        <w:rPr>
          <w:rFonts w:eastAsia="SimSun"/>
          <w:kern w:val="1"/>
          <w:lang w:eastAsia="ar-SA"/>
        </w:rPr>
      </w:pPr>
      <w:r w:rsidRPr="00D92A1E">
        <w:rPr>
          <w:rFonts w:eastAsia="SimSun"/>
          <w:kern w:val="1"/>
          <w:lang w:eastAsia="ar-SA"/>
        </w:rPr>
        <w:t xml:space="preserve">Pani/Pana dane osobowe będą przechowywane, zgodnie z art. 78 ust. 1 ustawy </w:t>
      </w:r>
      <w:proofErr w:type="spellStart"/>
      <w:r w:rsidRPr="00D92A1E">
        <w:rPr>
          <w:rFonts w:eastAsia="SimSun"/>
          <w:kern w:val="1"/>
          <w:lang w:eastAsia="ar-SA"/>
        </w:rPr>
        <w:t>Pzp</w:t>
      </w:r>
      <w:proofErr w:type="spellEnd"/>
      <w:r w:rsidRPr="00D92A1E">
        <w:rPr>
          <w:rFonts w:eastAsia="SimSun"/>
          <w:kern w:val="1"/>
          <w:lang w:eastAsia="ar-SA"/>
        </w:rPr>
        <w:t xml:space="preserve">, przez okres 4 lat od dnia zakończenia postępowania o udzielenie zamówienia, a jeżeli czas trwania umowy przekracza 4 lata, okres przechowywania obejmuje cały czas trwania umowy. </w:t>
      </w:r>
    </w:p>
    <w:p w14:paraId="4959DE78" w14:textId="2031B53D" w:rsidR="00E364C7" w:rsidRPr="00D92A1E" w:rsidRDefault="00E364C7" w:rsidP="00D92A1E">
      <w:pPr>
        <w:numPr>
          <w:ilvl w:val="0"/>
          <w:numId w:val="15"/>
        </w:numPr>
        <w:suppressAutoHyphens/>
        <w:spacing w:after="0" w:line="360" w:lineRule="auto"/>
        <w:jc w:val="both"/>
        <w:rPr>
          <w:rFonts w:eastAsia="SimSun"/>
          <w:kern w:val="1"/>
          <w:lang w:eastAsia="ar-SA"/>
        </w:rPr>
      </w:pPr>
      <w:r w:rsidRPr="00D92A1E">
        <w:rPr>
          <w:rFonts w:eastAsia="SimSun"/>
          <w:kern w:val="1"/>
          <w:lang w:eastAsia="ar-SA"/>
        </w:rPr>
        <w:t xml:space="preserve">W odniesieniu do danych pozyskanych w związku z prowadzonym postępowaniem o udzielenie zamówienia publicznego przysługują Pani/Panu następujące prawa: dostępu do swoich danych oraz otrzymania ich kopii, sprostowania (poprawiania) swoich danych usunięcia danych osobowych, </w:t>
      </w:r>
      <w:r w:rsidR="0006129A">
        <w:rPr>
          <w:rFonts w:eastAsia="SimSun"/>
          <w:kern w:val="1"/>
          <w:lang w:eastAsia="ar-SA"/>
        </w:rPr>
        <w:br/>
      </w:r>
      <w:r w:rsidRPr="00D92A1E">
        <w:rPr>
          <w:rFonts w:eastAsia="SimSun"/>
          <w:kern w:val="1"/>
          <w:lang w:eastAsia="ar-SA"/>
        </w:rPr>
        <w:t>w sytuacji, gdy przetwarzanie danych nie następuje w celu wywiązania się z obowiązku wynikającego z przepisu prawa lub w ramach sprawowania władzy publicznej, ograniczenia przetwarzania danych, przy czym przepisy odrębne mogą wyłączyć możliwość skorzystania z tego praw,</w:t>
      </w:r>
    </w:p>
    <w:p w14:paraId="17B88F4B" w14:textId="2E029E1B" w:rsidR="00E364C7" w:rsidRPr="00D92A1E" w:rsidRDefault="00E364C7" w:rsidP="00D92A1E">
      <w:pPr>
        <w:numPr>
          <w:ilvl w:val="0"/>
          <w:numId w:val="15"/>
        </w:numPr>
        <w:suppressAutoHyphens/>
        <w:spacing w:after="0" w:line="360" w:lineRule="auto"/>
        <w:jc w:val="both"/>
        <w:rPr>
          <w:rFonts w:eastAsia="SimSun"/>
          <w:kern w:val="1"/>
          <w:lang w:eastAsia="ar-SA"/>
        </w:rPr>
      </w:pPr>
      <w:r w:rsidRPr="00D92A1E">
        <w:rPr>
          <w:rFonts w:eastAsia="SimSun"/>
          <w:kern w:val="1"/>
          <w:lang w:eastAsia="ar-SA"/>
        </w:rPr>
        <w:t xml:space="preserve">W przypadku powzięcia informacji o niezgodnym z prawem przetwarzaniu w Urzędzie Miejskim </w:t>
      </w:r>
      <w:r w:rsidR="0006129A">
        <w:rPr>
          <w:rFonts w:eastAsia="SimSun"/>
          <w:kern w:val="1"/>
          <w:lang w:eastAsia="ar-SA"/>
        </w:rPr>
        <w:br/>
      </w:r>
      <w:r w:rsidRPr="00D92A1E">
        <w:rPr>
          <w:rFonts w:eastAsia="SimSun"/>
          <w:kern w:val="1"/>
          <w:lang w:eastAsia="ar-SA"/>
        </w:rPr>
        <w:t xml:space="preserve">w Gołdapi Pani/Pana danych osobowych, przysługuje Pani/Panu prawo wniesienia skargi do organu nadzorczego właściwego w sprawach ochrony danych osobowych tj. Prezesa Urzędu Ochrony Danych Osobowych, adres: Stawki 2, 00-193 Warszawa. </w:t>
      </w:r>
    </w:p>
    <w:p w14:paraId="1E5DE0BA" w14:textId="77777777" w:rsidR="00E364C7" w:rsidRPr="00D92A1E" w:rsidRDefault="00E364C7" w:rsidP="00D92A1E">
      <w:pPr>
        <w:numPr>
          <w:ilvl w:val="0"/>
          <w:numId w:val="15"/>
        </w:numPr>
        <w:suppressAutoHyphens/>
        <w:spacing w:after="0" w:line="360" w:lineRule="auto"/>
        <w:jc w:val="both"/>
        <w:rPr>
          <w:rFonts w:eastAsia="SimSun"/>
          <w:kern w:val="1"/>
          <w:lang w:eastAsia="ar-SA"/>
        </w:rPr>
      </w:pPr>
      <w:r w:rsidRPr="00D92A1E">
        <w:rPr>
          <w:rFonts w:eastAsia="SimSun"/>
          <w:kern w:val="1"/>
          <w:lang w:eastAsia="ar-SA"/>
        </w:rPr>
        <w:t>Pani/Pana dane nie będą poddawane zautomatyzowanemu podejmowaniu decyzji, w tym również profilowaniu.</w:t>
      </w:r>
    </w:p>
    <w:p w14:paraId="1283070E" w14:textId="4E9ED22D" w:rsidR="00E364C7" w:rsidRPr="00FA3279" w:rsidRDefault="00E364C7" w:rsidP="00D92A1E">
      <w:pPr>
        <w:widowControl w:val="0"/>
        <w:numPr>
          <w:ilvl w:val="0"/>
          <w:numId w:val="15"/>
        </w:numPr>
        <w:tabs>
          <w:tab w:val="left" w:pos="426"/>
        </w:tabs>
        <w:autoSpaceDE w:val="0"/>
        <w:autoSpaceDN w:val="0"/>
        <w:spacing w:after="0" w:line="360" w:lineRule="auto"/>
        <w:ind w:right="113"/>
        <w:contextualSpacing/>
        <w:jc w:val="both"/>
        <w:rPr>
          <w:rFonts w:eastAsia="Times New Roman"/>
        </w:rPr>
      </w:pPr>
      <w:r w:rsidRPr="00D92A1E">
        <w:rPr>
          <w:rFonts w:eastAsia="SimSun"/>
          <w:kern w:val="1"/>
          <w:lang w:eastAsia="ar-SA"/>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D92A1E">
        <w:rPr>
          <w:rFonts w:eastAsia="SimSun"/>
          <w:kern w:val="1"/>
          <w:lang w:eastAsia="ar-SA"/>
        </w:rPr>
        <w:t>wyłączeń</w:t>
      </w:r>
      <w:proofErr w:type="spellEnd"/>
      <w:r w:rsidRPr="00D92A1E">
        <w:rPr>
          <w:rFonts w:eastAsia="SimSun"/>
          <w:kern w:val="1"/>
          <w:lang w:eastAsia="ar-SA"/>
        </w:rPr>
        <w:t>, o których mowa w art. 14 ust. 5 RODO.</w:t>
      </w:r>
    </w:p>
    <w:p w14:paraId="47B26280" w14:textId="77777777" w:rsidR="00E364C7" w:rsidRPr="00D92A1E" w:rsidRDefault="00E364C7" w:rsidP="0006129A">
      <w:pPr>
        <w:keepNext/>
        <w:keepLines/>
        <w:tabs>
          <w:tab w:val="center" w:pos="4536"/>
          <w:tab w:val="left" w:pos="7125"/>
        </w:tabs>
        <w:spacing w:before="160" w:after="80" w:line="360" w:lineRule="auto"/>
        <w:jc w:val="center"/>
        <w:outlineLvl w:val="0"/>
        <w:rPr>
          <w:b/>
          <w:bCs/>
        </w:rPr>
      </w:pPr>
      <w:r w:rsidRPr="00D92A1E">
        <w:rPr>
          <w:b/>
          <w:bCs/>
        </w:rPr>
        <w:lastRenderedPageBreak/>
        <w:t>§ 15</w:t>
      </w:r>
      <w:r w:rsidRPr="00D92A1E">
        <w:rPr>
          <w:b/>
          <w:bCs/>
        </w:rPr>
        <w:br/>
        <w:t>Postanowienia końcowe</w:t>
      </w:r>
    </w:p>
    <w:p w14:paraId="2179AE1B" w14:textId="551C49FE" w:rsidR="00E364C7" w:rsidRPr="00D92A1E" w:rsidRDefault="00E364C7" w:rsidP="00D92A1E">
      <w:pPr>
        <w:numPr>
          <w:ilvl w:val="0"/>
          <w:numId w:val="13"/>
        </w:numPr>
        <w:spacing w:after="0" w:line="360" w:lineRule="auto"/>
        <w:jc w:val="both"/>
        <w:rPr>
          <w:rFonts w:eastAsia="Times New Roman"/>
          <w:lang w:eastAsia="en-US"/>
        </w:rPr>
      </w:pPr>
      <w:r w:rsidRPr="00D92A1E">
        <w:rPr>
          <w:rFonts w:eastAsia="Times New Roman"/>
          <w:lang w:eastAsia="en-US"/>
        </w:rPr>
        <w:t>Strony zobowiązują się do wzajemnego informowania o wszelkich zmianach adresów, z zastrzeżeniem, że jeżeli którakolwiek ze Stron nie powiadomi drugiej Strony o zmianie adresu</w:t>
      </w:r>
      <w:r w:rsidR="0006129A">
        <w:rPr>
          <w:rFonts w:eastAsia="Times New Roman"/>
          <w:lang w:eastAsia="en-US"/>
        </w:rPr>
        <w:t xml:space="preserve"> </w:t>
      </w:r>
      <w:r w:rsidR="0006129A">
        <w:rPr>
          <w:rFonts w:eastAsia="Times New Roman"/>
          <w:lang w:eastAsia="en-US"/>
        </w:rPr>
        <w:br/>
      </w:r>
      <w:r w:rsidRPr="00D92A1E">
        <w:rPr>
          <w:rFonts w:eastAsia="Times New Roman"/>
          <w:lang w:eastAsia="en-US"/>
        </w:rPr>
        <w:t>i z tej przyczyny nie dokona odbioru korespondencji, wszelkie powiadomienia wysłane na ostatnio podany adres, będą uważane za prawidłowo doręczone.</w:t>
      </w:r>
    </w:p>
    <w:p w14:paraId="541900F9" w14:textId="77777777" w:rsidR="00E364C7" w:rsidRPr="00D92A1E" w:rsidRDefault="00E364C7" w:rsidP="00D92A1E">
      <w:pPr>
        <w:numPr>
          <w:ilvl w:val="0"/>
          <w:numId w:val="13"/>
        </w:numPr>
        <w:spacing w:after="0" w:line="360" w:lineRule="auto"/>
        <w:jc w:val="both"/>
        <w:rPr>
          <w:rFonts w:eastAsia="Times New Roman"/>
          <w:lang w:eastAsia="en-US"/>
        </w:rPr>
      </w:pPr>
      <w:r w:rsidRPr="00D92A1E">
        <w:rPr>
          <w:rFonts w:eastAsia="Times New Roman"/>
          <w:lang w:eastAsia="en-US"/>
        </w:rPr>
        <w:t>Strony dopuszczają w kontaktach roboczych posługiwanie się środkami bezpośredniego komunikowania na odległość (poczta elektroniczna). Skuteczność doręczenia wymaga potwierdzenia odbioru (poczta elektroniczna).</w:t>
      </w:r>
    </w:p>
    <w:p w14:paraId="5E472F04" w14:textId="77777777" w:rsidR="00E364C7" w:rsidRPr="00D92A1E" w:rsidRDefault="00E364C7" w:rsidP="00D92A1E">
      <w:pPr>
        <w:numPr>
          <w:ilvl w:val="0"/>
          <w:numId w:val="13"/>
        </w:numPr>
        <w:spacing w:after="0" w:line="360" w:lineRule="auto"/>
        <w:jc w:val="both"/>
        <w:rPr>
          <w:rFonts w:eastAsia="Times New Roman"/>
          <w:lang w:eastAsia="en-US"/>
        </w:rPr>
      </w:pPr>
      <w:r w:rsidRPr="00D92A1E">
        <w:rPr>
          <w:rFonts w:eastAsia="Times New Roman"/>
          <w:lang w:eastAsia="en-US"/>
        </w:rPr>
        <w:t>Zmiany, wypowiedzenie, odstąpienie od umowy wymagają formy pisemnej pod rygorem nieważności.</w:t>
      </w:r>
    </w:p>
    <w:p w14:paraId="6BE38F22" w14:textId="77777777" w:rsidR="00E364C7" w:rsidRPr="00D92A1E" w:rsidRDefault="00E364C7" w:rsidP="00D92A1E">
      <w:pPr>
        <w:numPr>
          <w:ilvl w:val="0"/>
          <w:numId w:val="13"/>
        </w:numPr>
        <w:spacing w:after="0" w:line="360" w:lineRule="auto"/>
        <w:jc w:val="both"/>
        <w:rPr>
          <w:rFonts w:eastAsia="Times New Roman"/>
          <w:lang w:eastAsia="en-US"/>
        </w:rPr>
      </w:pPr>
      <w:r w:rsidRPr="00D92A1E">
        <w:rPr>
          <w:rFonts w:eastAsia="Times New Roman"/>
          <w:lang w:eastAsia="en-US"/>
        </w:rPr>
        <w:t>Protokoły przewidziane umową wymagają formy pisemnej pod rygorem nieważności.</w:t>
      </w:r>
    </w:p>
    <w:p w14:paraId="13F6EDA9" w14:textId="77777777" w:rsidR="00E364C7" w:rsidRPr="00D92A1E" w:rsidRDefault="00E364C7" w:rsidP="00D92A1E">
      <w:pPr>
        <w:numPr>
          <w:ilvl w:val="0"/>
          <w:numId w:val="13"/>
        </w:numPr>
        <w:spacing w:after="0" w:line="360" w:lineRule="auto"/>
        <w:jc w:val="both"/>
        <w:rPr>
          <w:rFonts w:eastAsia="Times New Roman"/>
          <w:lang w:eastAsia="en-US"/>
        </w:rPr>
      </w:pPr>
      <w:r w:rsidRPr="00D92A1E">
        <w:rPr>
          <w:rFonts w:eastAsia="Times New Roman"/>
          <w:lang w:eastAsia="en-US"/>
        </w:rPr>
        <w:t>Ewentualne spory wynikłe w trakcie realizacji umowy powinny być rozstrzygane w pierwszej kolejności w drodze porozumienia Stron. W przypadku braku takiego porozumienia wszelkie spory wynikające z umowy lub powstające w związku z nią będą rozstrzygane przez właściwy sąd powszechny według siedziby Zamawiającego.</w:t>
      </w:r>
    </w:p>
    <w:p w14:paraId="03082BDD" w14:textId="77777777" w:rsidR="00E364C7" w:rsidRPr="00D92A1E" w:rsidRDefault="00E364C7" w:rsidP="00D92A1E">
      <w:pPr>
        <w:numPr>
          <w:ilvl w:val="0"/>
          <w:numId w:val="13"/>
        </w:numPr>
        <w:spacing w:after="0" w:line="360" w:lineRule="auto"/>
        <w:jc w:val="both"/>
        <w:rPr>
          <w:rFonts w:eastAsia="Times New Roman"/>
          <w:lang w:eastAsia="en-US"/>
        </w:rPr>
      </w:pPr>
      <w:r w:rsidRPr="00D92A1E">
        <w:rPr>
          <w:rFonts w:eastAsia="Times New Roman"/>
          <w:lang w:eastAsia="en-US"/>
        </w:rPr>
        <w:t>W sprawach nieuregulowanych postanowieniami umowy mają zastosowanie przepisy ustawy z dnia 11 września 2019 r. - Prawo zamówień publicznych, kodeksu cywilnego.</w:t>
      </w:r>
    </w:p>
    <w:p w14:paraId="6B876AFD" w14:textId="77777777" w:rsidR="00E364C7" w:rsidRPr="00D92A1E" w:rsidRDefault="00E364C7" w:rsidP="00D92A1E">
      <w:pPr>
        <w:numPr>
          <w:ilvl w:val="0"/>
          <w:numId w:val="13"/>
        </w:numPr>
        <w:spacing w:after="0" w:line="360" w:lineRule="auto"/>
        <w:jc w:val="both"/>
        <w:rPr>
          <w:rFonts w:eastAsia="Times New Roman"/>
          <w:lang w:eastAsia="en-US"/>
        </w:rPr>
      </w:pPr>
      <w:r w:rsidRPr="00D92A1E">
        <w:rPr>
          <w:rFonts w:eastAsia="Times New Roman"/>
          <w:lang w:eastAsia="en-US"/>
        </w:rPr>
        <w:t>Integralną część umowy stanowią jej załączniki:</w:t>
      </w:r>
    </w:p>
    <w:p w14:paraId="45206479" w14:textId="77777777" w:rsidR="00E364C7" w:rsidRPr="00D92A1E" w:rsidRDefault="00E364C7" w:rsidP="00D92A1E">
      <w:pPr>
        <w:numPr>
          <w:ilvl w:val="0"/>
          <w:numId w:val="14"/>
        </w:numPr>
        <w:spacing w:before="80" w:after="0" w:line="360" w:lineRule="auto"/>
        <w:ind w:left="567" w:hanging="141"/>
        <w:jc w:val="both"/>
        <w:rPr>
          <w:rFonts w:eastAsia="Times New Roman"/>
          <w:lang w:eastAsia="en-US"/>
        </w:rPr>
      </w:pPr>
      <w:r w:rsidRPr="00D92A1E">
        <w:rPr>
          <w:rFonts w:eastAsia="Times New Roman"/>
          <w:lang w:eastAsia="en-US"/>
        </w:rPr>
        <w:t>Załącznik nr 1: Oferta Wykonawcy (Załącznik Nr 1 do SWZ),</w:t>
      </w:r>
    </w:p>
    <w:p w14:paraId="06BB4A68" w14:textId="32160442" w:rsidR="00E364C7" w:rsidRPr="00D92A1E" w:rsidRDefault="00E364C7" w:rsidP="00D92A1E">
      <w:pPr>
        <w:numPr>
          <w:ilvl w:val="0"/>
          <w:numId w:val="14"/>
        </w:numPr>
        <w:spacing w:before="80" w:after="0" w:line="360" w:lineRule="auto"/>
        <w:ind w:left="567" w:hanging="141"/>
        <w:jc w:val="both"/>
        <w:rPr>
          <w:rFonts w:eastAsia="Times New Roman"/>
          <w:lang w:eastAsia="en-US"/>
        </w:rPr>
      </w:pPr>
      <w:r w:rsidRPr="00D92A1E">
        <w:rPr>
          <w:rFonts w:eastAsia="Times New Roman"/>
          <w:lang w:eastAsia="en-US"/>
        </w:rPr>
        <w:t xml:space="preserve">Załącznik nr 2: </w:t>
      </w:r>
      <w:r w:rsidR="00CE59BF" w:rsidRPr="00CE59BF">
        <w:rPr>
          <w:rFonts w:eastAsia="Times New Roman"/>
          <w:lang w:eastAsia="en-US"/>
        </w:rPr>
        <w:t xml:space="preserve">Specyfikacja </w:t>
      </w:r>
      <w:r w:rsidR="00F51517">
        <w:rPr>
          <w:rFonts w:eastAsia="Times New Roman"/>
          <w:lang w:eastAsia="en-US"/>
        </w:rPr>
        <w:t>Warunków Zamówienia</w:t>
      </w:r>
    </w:p>
    <w:p w14:paraId="5A222017" w14:textId="77777777" w:rsidR="00E364C7" w:rsidRPr="00D92A1E" w:rsidRDefault="00E364C7" w:rsidP="00D92A1E">
      <w:pPr>
        <w:numPr>
          <w:ilvl w:val="0"/>
          <w:numId w:val="14"/>
        </w:numPr>
        <w:spacing w:before="80" w:after="0" w:line="360" w:lineRule="auto"/>
        <w:ind w:left="567" w:hanging="141"/>
        <w:jc w:val="both"/>
        <w:rPr>
          <w:rFonts w:eastAsia="Times New Roman"/>
          <w:lang w:eastAsia="en-US"/>
        </w:rPr>
      </w:pPr>
      <w:r w:rsidRPr="00D92A1E">
        <w:rPr>
          <w:rFonts w:eastAsia="Times New Roman"/>
          <w:lang w:eastAsia="en-US"/>
        </w:rPr>
        <w:t>Załącznik nr 3: Wykaz Podwykonawców (o ile dotyczy).</w:t>
      </w:r>
    </w:p>
    <w:p w14:paraId="6A3607EA" w14:textId="77777777" w:rsidR="00E364C7" w:rsidRPr="00D92A1E" w:rsidRDefault="00E364C7" w:rsidP="00D92A1E">
      <w:pPr>
        <w:numPr>
          <w:ilvl w:val="0"/>
          <w:numId w:val="13"/>
        </w:numPr>
        <w:spacing w:after="0" w:line="360" w:lineRule="auto"/>
        <w:jc w:val="both"/>
        <w:rPr>
          <w:rFonts w:eastAsia="Times New Roman"/>
          <w:lang w:eastAsia="en-US"/>
        </w:rPr>
      </w:pPr>
      <w:r w:rsidRPr="00D92A1E">
        <w:rPr>
          <w:rFonts w:eastAsia="Times New Roman"/>
          <w:lang w:eastAsia="en-US"/>
        </w:rPr>
        <w:t>Umowę sporządzono w trzech jednobrzmiących egzemplarzach, dwa dla Zamawiającego, jeden dla Wykonawcy.</w:t>
      </w:r>
    </w:p>
    <w:p w14:paraId="646A0771" w14:textId="77777777" w:rsidR="0006129A" w:rsidRDefault="0006129A" w:rsidP="0006129A">
      <w:pPr>
        <w:spacing w:line="360" w:lineRule="auto"/>
        <w:ind w:left="426" w:hanging="426"/>
        <w:jc w:val="both"/>
        <w:rPr>
          <w:rFonts w:eastAsia="Times New Roman"/>
          <w:b/>
          <w:lang w:eastAsia="en-US"/>
        </w:rPr>
        <w:sectPr w:rsidR="0006129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459" w:gutter="0"/>
          <w:pgNumType w:start="1"/>
          <w:cols w:space="708"/>
        </w:sectPr>
      </w:pPr>
    </w:p>
    <w:p w14:paraId="4360675C" w14:textId="77777777" w:rsidR="0006129A" w:rsidRDefault="00E364C7" w:rsidP="0006129A">
      <w:pPr>
        <w:spacing w:line="360" w:lineRule="auto"/>
        <w:ind w:left="426" w:hanging="426"/>
        <w:jc w:val="center"/>
        <w:rPr>
          <w:rFonts w:eastAsia="Times New Roman"/>
          <w:b/>
          <w:lang w:eastAsia="en-US"/>
        </w:rPr>
      </w:pPr>
      <w:r w:rsidRPr="00D92A1E">
        <w:rPr>
          <w:rFonts w:eastAsia="Times New Roman"/>
          <w:b/>
          <w:lang w:eastAsia="en-US"/>
        </w:rPr>
        <w:t>ZAMAWIAJĄCY:</w:t>
      </w:r>
    </w:p>
    <w:p w14:paraId="2199EAC1" w14:textId="32FA3217" w:rsidR="00A54C95" w:rsidRDefault="00E364C7" w:rsidP="0006129A">
      <w:pPr>
        <w:spacing w:line="360" w:lineRule="auto"/>
        <w:ind w:left="426" w:hanging="426"/>
        <w:jc w:val="center"/>
        <w:rPr>
          <w:rFonts w:eastAsia="Times New Roman"/>
          <w:b/>
          <w:lang w:eastAsia="en-US"/>
        </w:rPr>
      </w:pPr>
      <w:r w:rsidRPr="00D92A1E">
        <w:rPr>
          <w:rFonts w:eastAsia="Times New Roman"/>
          <w:b/>
          <w:lang w:eastAsia="en-US"/>
        </w:rPr>
        <w:t>WYKONAWCA:</w:t>
      </w:r>
    </w:p>
    <w:p w14:paraId="52AC5DC8" w14:textId="77777777" w:rsidR="0006129A" w:rsidRDefault="0006129A" w:rsidP="004938FD">
      <w:pPr>
        <w:spacing w:line="360" w:lineRule="auto"/>
        <w:ind w:left="426" w:hanging="426"/>
        <w:rPr>
          <w:rFonts w:eastAsia="Times New Roman"/>
          <w:b/>
          <w:lang w:eastAsia="en-US"/>
        </w:rPr>
        <w:sectPr w:rsidR="0006129A" w:rsidSect="0006129A">
          <w:type w:val="continuous"/>
          <w:pgSz w:w="11906" w:h="16838"/>
          <w:pgMar w:top="1417" w:right="1417" w:bottom="1417" w:left="1417" w:header="708" w:footer="459" w:gutter="0"/>
          <w:pgNumType w:start="1"/>
          <w:cols w:num="2" w:space="708"/>
        </w:sectPr>
      </w:pPr>
    </w:p>
    <w:p w14:paraId="1C69B913" w14:textId="607C5875" w:rsidR="0006129A" w:rsidRPr="0006129A" w:rsidRDefault="0006129A" w:rsidP="004938FD">
      <w:pPr>
        <w:spacing w:line="360" w:lineRule="auto"/>
        <w:jc w:val="both"/>
        <w:rPr>
          <w:rFonts w:eastAsia="Times New Roman"/>
        </w:rPr>
      </w:pPr>
    </w:p>
    <w:sectPr w:rsidR="0006129A" w:rsidRPr="0006129A" w:rsidSect="0006129A">
      <w:type w:val="continuous"/>
      <w:pgSz w:w="11906" w:h="16838"/>
      <w:pgMar w:top="1417" w:right="1417" w:bottom="1417" w:left="1417" w:header="708" w:footer="45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118EC" w14:textId="77777777" w:rsidR="007F5BD7" w:rsidRDefault="007F5BD7">
      <w:pPr>
        <w:spacing w:after="0" w:line="240" w:lineRule="auto"/>
      </w:pPr>
      <w:r>
        <w:separator/>
      </w:r>
    </w:p>
  </w:endnote>
  <w:endnote w:type="continuationSeparator" w:id="0">
    <w:p w14:paraId="1EED6CCC" w14:textId="77777777" w:rsidR="007F5BD7" w:rsidRDefault="007F5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311ED" w14:textId="77777777" w:rsidR="00A54C95" w:rsidRDefault="00A54C95">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B1F91" w14:textId="77777777" w:rsidR="00A54C95" w:rsidRDefault="005560B9">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5367EB15" wp14:editId="54B2747F">
          <wp:extent cx="5760720" cy="678180"/>
          <wp:effectExtent l="0" t="0" r="0" b="0"/>
          <wp:docPr id="1185748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760720" cy="678180"/>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8543E" w14:textId="77777777" w:rsidR="00A54C95" w:rsidRDefault="00A54C95">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92C3F" w14:textId="77777777" w:rsidR="007F5BD7" w:rsidRDefault="007F5BD7">
      <w:pPr>
        <w:spacing w:after="0" w:line="240" w:lineRule="auto"/>
      </w:pPr>
      <w:r>
        <w:separator/>
      </w:r>
    </w:p>
  </w:footnote>
  <w:footnote w:type="continuationSeparator" w:id="0">
    <w:p w14:paraId="6C7B2979" w14:textId="77777777" w:rsidR="007F5BD7" w:rsidRDefault="007F5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EBBA2" w14:textId="77777777" w:rsidR="00A54C95" w:rsidRDefault="00A54C95">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69437" w14:textId="77777777" w:rsidR="00A54C95" w:rsidRDefault="005560B9">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0" distR="0" simplePos="0" relativeHeight="251658240" behindDoc="1" locked="0" layoutInCell="1" hidden="0" allowOverlap="1" wp14:anchorId="407D7F6D" wp14:editId="298E4E8B">
          <wp:simplePos x="0" y="0"/>
          <wp:positionH relativeFrom="column">
            <wp:posOffset>3348506</wp:posOffset>
          </wp:positionH>
          <wp:positionV relativeFrom="paragraph">
            <wp:posOffset>-193817</wp:posOffset>
          </wp:positionV>
          <wp:extent cx="2825448" cy="632460"/>
          <wp:effectExtent l="0" t="0" r="0" b="0"/>
          <wp:wrapNone/>
          <wp:docPr id="107004927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825448" cy="63246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109B1" w14:textId="77777777" w:rsidR="00A54C95" w:rsidRDefault="00A54C95">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1E5B"/>
    <w:multiLevelType w:val="hybridMultilevel"/>
    <w:tmpl w:val="5478EA92"/>
    <w:lvl w:ilvl="0" w:tplc="64F0C422">
      <w:start w:val="1"/>
      <w:numFmt w:val="decimal"/>
      <w:suff w:val="space"/>
      <w:lvlText w:val="%1."/>
      <w:lvlJc w:val="left"/>
      <w:pPr>
        <w:ind w:left="227" w:hanging="227"/>
      </w:pPr>
      <w:rPr>
        <w:rFonts w:ascii="Calibri" w:eastAsia="Times New Roman" w:hAnsi="Calibri" w:cs="Calibri"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81EC7"/>
    <w:multiLevelType w:val="hybridMultilevel"/>
    <w:tmpl w:val="BABC4D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3B3D6D"/>
    <w:multiLevelType w:val="hybridMultilevel"/>
    <w:tmpl w:val="8FAC29E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EBD166E"/>
    <w:multiLevelType w:val="hybridMultilevel"/>
    <w:tmpl w:val="48463668"/>
    <w:lvl w:ilvl="0" w:tplc="0415000F">
      <w:start w:val="1"/>
      <w:numFmt w:val="decimal"/>
      <w:lvlText w:val="%1."/>
      <w:lvlJc w:val="left"/>
      <w:pPr>
        <w:ind w:left="227" w:hanging="227"/>
      </w:pPr>
      <w:rPr>
        <w:rFonts w:hint="default"/>
      </w:rPr>
    </w:lvl>
    <w:lvl w:ilvl="1" w:tplc="FFFFFFFF">
      <w:start w:val="1"/>
      <w:numFmt w:val="decimal"/>
      <w:lvlText w:val="%2)"/>
      <w:lvlJc w:val="left"/>
      <w:pPr>
        <w:ind w:left="1785" w:hanging="705"/>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883A22"/>
    <w:multiLevelType w:val="hybridMultilevel"/>
    <w:tmpl w:val="9A0C400C"/>
    <w:lvl w:ilvl="0" w:tplc="8F10C936">
      <w:start w:val="1"/>
      <w:numFmt w:val="decimal"/>
      <w:suff w:val="space"/>
      <w:lvlText w:val="%1."/>
      <w:lvlJc w:val="left"/>
      <w:pPr>
        <w:ind w:left="227" w:hanging="227"/>
      </w:pPr>
      <w:rPr>
        <w:rFonts w:ascii="Calibri" w:eastAsia="Times New Roman"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F57B1D"/>
    <w:multiLevelType w:val="hybridMultilevel"/>
    <w:tmpl w:val="22D25A58"/>
    <w:lvl w:ilvl="0" w:tplc="3B0496B4">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497C9596">
      <w:start w:val="1"/>
      <w:numFmt w:val="decimal"/>
      <w:suff w:val="space"/>
      <w:lvlText w:val="%4."/>
      <w:lvlJc w:val="left"/>
      <w:pPr>
        <w:ind w:left="227" w:hanging="227"/>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FF6FFD"/>
    <w:multiLevelType w:val="hybridMultilevel"/>
    <w:tmpl w:val="18A60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BF156D"/>
    <w:multiLevelType w:val="hybridMultilevel"/>
    <w:tmpl w:val="2A962C8C"/>
    <w:lvl w:ilvl="0" w:tplc="0415000F">
      <w:start w:val="1"/>
      <w:numFmt w:val="decimal"/>
      <w:lvlText w:val="%1."/>
      <w:lvlJc w:val="left"/>
      <w:pPr>
        <w:ind w:left="227" w:hanging="22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suff w:val="space"/>
      <w:lvlText w:val="%4."/>
      <w:lvlJc w:val="left"/>
      <w:pPr>
        <w:ind w:left="227" w:hanging="227"/>
      </w:pPr>
      <w:rPr>
        <w:rFonts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C604EE"/>
    <w:multiLevelType w:val="hybridMultilevel"/>
    <w:tmpl w:val="2BC48B8C"/>
    <w:lvl w:ilvl="0" w:tplc="0415000F">
      <w:start w:val="1"/>
      <w:numFmt w:val="decimal"/>
      <w:lvlText w:val="%1."/>
      <w:lvlJc w:val="left"/>
      <w:pPr>
        <w:ind w:left="511" w:hanging="227"/>
      </w:pPr>
      <w:rPr>
        <w:rFonts w:hint="default"/>
      </w:rPr>
    </w:lvl>
    <w:lvl w:ilvl="1" w:tplc="08285B16">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start w:val="1"/>
      <w:numFmt w:val="decimal"/>
      <w:suff w:val="space"/>
      <w:lvlText w:val="%4."/>
      <w:lvlJc w:val="left"/>
      <w:pPr>
        <w:ind w:left="227" w:hanging="227"/>
      </w:pPr>
      <w:rPr>
        <w:rFonts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D6E0B70"/>
    <w:multiLevelType w:val="hybridMultilevel"/>
    <w:tmpl w:val="AA3EADB4"/>
    <w:lvl w:ilvl="0" w:tplc="FFFFFFFF">
      <w:start w:val="1"/>
      <w:numFmt w:val="decimal"/>
      <w:suff w:val="space"/>
      <w:lvlText w:val="%1)"/>
      <w:lvlJc w:val="left"/>
      <w:pPr>
        <w:ind w:left="454" w:hanging="227"/>
      </w:pPr>
      <w:rPr>
        <w:rFonts w:hint="default"/>
      </w:rPr>
    </w:lvl>
    <w:lvl w:ilvl="1" w:tplc="04150011">
      <w:start w:val="1"/>
      <w:numFmt w:val="decimal"/>
      <w:lvlText w:val="%2)"/>
      <w:lvlJc w:val="left"/>
      <w:pPr>
        <w:ind w:left="1866"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0" w15:restartNumberingAfterBreak="0">
    <w:nsid w:val="2FBF6E97"/>
    <w:multiLevelType w:val="hybridMultilevel"/>
    <w:tmpl w:val="B602E23E"/>
    <w:lvl w:ilvl="0" w:tplc="EAECE634">
      <w:start w:val="1"/>
      <w:numFmt w:val="decimal"/>
      <w:suff w:val="space"/>
      <w:lvlText w:val="%1."/>
      <w:lvlJc w:val="left"/>
      <w:pPr>
        <w:ind w:left="227" w:hanging="227"/>
      </w:pPr>
      <w:rPr>
        <w:rFonts w:ascii="Calibri" w:hAnsi="Calibri" w:cs="Calibri"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585B8E"/>
    <w:multiLevelType w:val="hybridMultilevel"/>
    <w:tmpl w:val="2C1EF912"/>
    <w:lvl w:ilvl="0" w:tplc="D16E1EEA">
      <w:start w:val="1"/>
      <w:numFmt w:val="decimal"/>
      <w:suff w:val="space"/>
      <w:lvlText w:val="%1."/>
      <w:lvlJc w:val="left"/>
      <w:pPr>
        <w:ind w:left="227" w:hanging="227"/>
      </w:pPr>
      <w:rPr>
        <w:rFonts w:ascii="Calibri" w:eastAsia="Times New Roman" w:hAnsi="Calibri" w:cs="Calibri" w:hint="default"/>
        <w:i w:val="0"/>
        <w:iCs/>
      </w:rPr>
    </w:lvl>
    <w:lvl w:ilvl="1" w:tplc="E6ACFB9E">
      <w:start w:val="1"/>
      <w:numFmt w:val="decimal"/>
      <w:suff w:val="space"/>
      <w:lvlText w:val="%2)"/>
      <w:lvlJc w:val="left"/>
      <w:pPr>
        <w:ind w:left="454" w:hanging="227"/>
      </w:pPr>
      <w:rPr>
        <w:rFonts w:ascii="Calibri" w:eastAsia="Times New Roman"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5B46B7"/>
    <w:multiLevelType w:val="hybridMultilevel"/>
    <w:tmpl w:val="CEA08556"/>
    <w:lvl w:ilvl="0" w:tplc="A38E151E">
      <w:start w:val="1"/>
      <w:numFmt w:val="decimal"/>
      <w:suff w:val="space"/>
      <w:lvlText w:val="%1."/>
      <w:lvlJc w:val="left"/>
      <w:pPr>
        <w:ind w:left="227" w:hanging="227"/>
      </w:pPr>
      <w:rPr>
        <w:rFonts w:ascii="Calibri" w:eastAsia="Times New Roman" w:hAnsi="Calibri" w:cs="Calibri"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3" w15:restartNumberingAfterBreak="0">
    <w:nsid w:val="38E72FF8"/>
    <w:multiLevelType w:val="hybridMultilevel"/>
    <w:tmpl w:val="BAEC7E48"/>
    <w:lvl w:ilvl="0" w:tplc="340068D2">
      <w:start w:val="1"/>
      <w:numFmt w:val="decimal"/>
      <w:suff w:val="space"/>
      <w:lvlText w:val="%1."/>
      <w:lvlJc w:val="left"/>
      <w:pPr>
        <w:ind w:left="227" w:hanging="227"/>
      </w:pPr>
      <w:rPr>
        <w:rFonts w:ascii="Calibri" w:eastAsia="Times New Roman" w:hAnsi="Calibri" w:cs="Calibri" w:hint="default"/>
        <w:b w:val="0"/>
        <w:bCs/>
        <w:spacing w:val="-3"/>
        <w:w w:val="100"/>
        <w:sz w:val="22"/>
        <w:szCs w:val="22"/>
      </w:rPr>
    </w:lvl>
    <w:lvl w:ilvl="1" w:tplc="AD38CCB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CE4408"/>
    <w:multiLevelType w:val="hybridMultilevel"/>
    <w:tmpl w:val="EF063DEC"/>
    <w:lvl w:ilvl="0" w:tplc="FF669E8E">
      <w:start w:val="1"/>
      <w:numFmt w:val="decimal"/>
      <w:suff w:val="space"/>
      <w:lvlText w:val="%1."/>
      <w:lvlJc w:val="left"/>
      <w:pPr>
        <w:ind w:left="227" w:hanging="227"/>
      </w:pPr>
      <w:rPr>
        <w:rFonts w:ascii="Calibri" w:eastAsia="Times New Roman"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5E2320"/>
    <w:multiLevelType w:val="hybridMultilevel"/>
    <w:tmpl w:val="C56E9440"/>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526B2461"/>
    <w:multiLevelType w:val="hybridMultilevel"/>
    <w:tmpl w:val="1BC80D1A"/>
    <w:lvl w:ilvl="0" w:tplc="036CB24E">
      <w:start w:val="1"/>
      <w:numFmt w:val="decimal"/>
      <w:suff w:val="space"/>
      <w:lvlText w:val="%1."/>
      <w:lvlJc w:val="left"/>
      <w:pPr>
        <w:ind w:left="227" w:hanging="227"/>
      </w:pPr>
      <w:rPr>
        <w:rFonts w:ascii="Calibri" w:eastAsia="Times New Roman" w:hAnsi="Calibri" w:cs="Calibri" w:hint="default"/>
      </w:rPr>
    </w:lvl>
    <w:lvl w:ilvl="1" w:tplc="04150019" w:tentative="1">
      <w:start w:val="1"/>
      <w:numFmt w:val="lowerLetter"/>
      <w:lvlText w:val="%2."/>
      <w:lvlJc w:val="left"/>
      <w:pPr>
        <w:ind w:left="1035" w:hanging="360"/>
      </w:pPr>
    </w:lvl>
    <w:lvl w:ilvl="2" w:tplc="0415001B" w:tentative="1">
      <w:start w:val="1"/>
      <w:numFmt w:val="lowerRoman"/>
      <w:lvlText w:val="%3."/>
      <w:lvlJc w:val="right"/>
      <w:pPr>
        <w:ind w:left="1755" w:hanging="180"/>
      </w:pPr>
    </w:lvl>
    <w:lvl w:ilvl="3" w:tplc="0415000F" w:tentative="1">
      <w:start w:val="1"/>
      <w:numFmt w:val="decimal"/>
      <w:lvlText w:val="%4."/>
      <w:lvlJc w:val="left"/>
      <w:pPr>
        <w:ind w:left="2475" w:hanging="360"/>
      </w:pPr>
    </w:lvl>
    <w:lvl w:ilvl="4" w:tplc="04150019" w:tentative="1">
      <w:start w:val="1"/>
      <w:numFmt w:val="lowerLetter"/>
      <w:lvlText w:val="%5."/>
      <w:lvlJc w:val="left"/>
      <w:pPr>
        <w:ind w:left="3195" w:hanging="360"/>
      </w:pPr>
    </w:lvl>
    <w:lvl w:ilvl="5" w:tplc="0415001B" w:tentative="1">
      <w:start w:val="1"/>
      <w:numFmt w:val="lowerRoman"/>
      <w:lvlText w:val="%6."/>
      <w:lvlJc w:val="right"/>
      <w:pPr>
        <w:ind w:left="3915" w:hanging="180"/>
      </w:pPr>
    </w:lvl>
    <w:lvl w:ilvl="6" w:tplc="0415000F" w:tentative="1">
      <w:start w:val="1"/>
      <w:numFmt w:val="decimal"/>
      <w:lvlText w:val="%7."/>
      <w:lvlJc w:val="left"/>
      <w:pPr>
        <w:ind w:left="4635" w:hanging="360"/>
      </w:pPr>
    </w:lvl>
    <w:lvl w:ilvl="7" w:tplc="04150019" w:tentative="1">
      <w:start w:val="1"/>
      <w:numFmt w:val="lowerLetter"/>
      <w:lvlText w:val="%8."/>
      <w:lvlJc w:val="left"/>
      <w:pPr>
        <w:ind w:left="5355" w:hanging="360"/>
      </w:pPr>
    </w:lvl>
    <w:lvl w:ilvl="8" w:tplc="0415001B" w:tentative="1">
      <w:start w:val="1"/>
      <w:numFmt w:val="lowerRoman"/>
      <w:lvlText w:val="%9."/>
      <w:lvlJc w:val="right"/>
      <w:pPr>
        <w:ind w:left="6075" w:hanging="180"/>
      </w:pPr>
    </w:lvl>
  </w:abstractNum>
  <w:abstractNum w:abstractNumId="17" w15:restartNumberingAfterBreak="0">
    <w:nsid w:val="5620438B"/>
    <w:multiLevelType w:val="multilevel"/>
    <w:tmpl w:val="F912CB66"/>
    <w:lvl w:ilvl="0">
      <w:start w:val="1"/>
      <w:numFmt w:val="decimal"/>
      <w:pStyle w:val="P1"/>
      <w:suff w:val="space"/>
      <w:lvlText w:val="%1."/>
      <w:lvlJc w:val="left"/>
      <w:pPr>
        <w:ind w:left="653" w:hanging="227"/>
      </w:pPr>
      <w:rPr>
        <w:rFonts w:ascii="Times New Roman" w:hAnsi="Times New Roman" w:cs="Times New Roman" w:hint="default"/>
        <w:strike w:val="0"/>
        <w:color w:val="auto"/>
        <w:sz w:val="24"/>
        <w:szCs w:val="24"/>
      </w:rPr>
    </w:lvl>
    <w:lvl w:ilvl="1">
      <w:start w:val="1"/>
      <w:numFmt w:val="decimal"/>
      <w:lvlText w:val="%2)"/>
      <w:lvlJc w:val="left"/>
      <w:pPr>
        <w:ind w:left="1220" w:hanging="397"/>
      </w:pPr>
      <w:rPr>
        <w:rFonts w:hint="default"/>
      </w:rPr>
    </w:lvl>
    <w:lvl w:ilvl="2">
      <w:start w:val="1"/>
      <w:numFmt w:val="lowerRoman"/>
      <w:lvlText w:val="%3."/>
      <w:lvlJc w:val="right"/>
      <w:pPr>
        <w:ind w:left="3153" w:hanging="180"/>
      </w:pPr>
      <w:rPr>
        <w:rFonts w:hint="default"/>
      </w:rPr>
    </w:lvl>
    <w:lvl w:ilvl="3">
      <w:start w:val="1"/>
      <w:numFmt w:val="decimal"/>
      <w:suff w:val="space"/>
      <w:lvlText w:val="%4."/>
      <w:lvlJc w:val="left"/>
      <w:pPr>
        <w:ind w:left="227" w:hanging="227"/>
      </w:pPr>
      <w:rPr>
        <w:rFonts w:ascii="Calibri" w:eastAsia="Times New Roman" w:hAnsi="Calibri" w:cs="Calibri" w:hint="default"/>
      </w:rPr>
    </w:lvl>
    <w:lvl w:ilvl="4">
      <w:start w:val="1"/>
      <w:numFmt w:val="lowerLetter"/>
      <w:lvlText w:val="%5."/>
      <w:lvlJc w:val="left"/>
      <w:pPr>
        <w:ind w:left="4593" w:hanging="360"/>
      </w:pPr>
      <w:rPr>
        <w:rFonts w:hint="default"/>
      </w:rPr>
    </w:lvl>
    <w:lvl w:ilvl="5">
      <w:start w:val="1"/>
      <w:numFmt w:val="lowerRoman"/>
      <w:lvlText w:val="%6."/>
      <w:lvlJc w:val="right"/>
      <w:pPr>
        <w:ind w:left="5313" w:hanging="180"/>
      </w:pPr>
      <w:rPr>
        <w:rFonts w:hint="default"/>
      </w:rPr>
    </w:lvl>
    <w:lvl w:ilvl="6">
      <w:start w:val="1"/>
      <w:numFmt w:val="decimal"/>
      <w:suff w:val="space"/>
      <w:lvlText w:val="%7."/>
      <w:lvlJc w:val="left"/>
      <w:pPr>
        <w:ind w:left="227" w:hanging="227"/>
      </w:pPr>
      <w:rPr>
        <w:rFonts w:hint="default"/>
      </w:rPr>
    </w:lvl>
    <w:lvl w:ilvl="7">
      <w:start w:val="1"/>
      <w:numFmt w:val="lowerLetter"/>
      <w:lvlText w:val="%8."/>
      <w:lvlJc w:val="left"/>
      <w:pPr>
        <w:ind w:left="6753" w:hanging="360"/>
      </w:pPr>
      <w:rPr>
        <w:rFonts w:hint="default"/>
      </w:rPr>
    </w:lvl>
    <w:lvl w:ilvl="8">
      <w:start w:val="1"/>
      <w:numFmt w:val="lowerRoman"/>
      <w:lvlText w:val="%9."/>
      <w:lvlJc w:val="right"/>
      <w:pPr>
        <w:ind w:left="7473" w:hanging="180"/>
      </w:pPr>
      <w:rPr>
        <w:rFonts w:hint="default"/>
      </w:rPr>
    </w:lvl>
  </w:abstractNum>
  <w:abstractNum w:abstractNumId="18" w15:restartNumberingAfterBreak="0">
    <w:nsid w:val="587B3B57"/>
    <w:multiLevelType w:val="hybridMultilevel"/>
    <w:tmpl w:val="75EEAF1E"/>
    <w:lvl w:ilvl="0" w:tplc="6E46F8E8">
      <w:start w:val="1"/>
      <w:numFmt w:val="decimal"/>
      <w:suff w:val="space"/>
      <w:lvlText w:val="%1."/>
      <w:lvlJc w:val="left"/>
      <w:pPr>
        <w:ind w:left="227" w:hanging="227"/>
      </w:pPr>
      <w:rPr>
        <w:rFonts w:ascii="Calibri" w:eastAsia="Times New Roman" w:hAnsi="Calibri" w:cs="Times New Roman" w:hint="default"/>
      </w:rPr>
    </w:lvl>
    <w:lvl w:ilvl="1" w:tplc="2CF8B0E8">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CC2733"/>
    <w:multiLevelType w:val="hybridMultilevel"/>
    <w:tmpl w:val="4044BD58"/>
    <w:lvl w:ilvl="0" w:tplc="0415000F">
      <w:start w:val="1"/>
      <w:numFmt w:val="decimal"/>
      <w:lvlText w:val="%1."/>
      <w:lvlJc w:val="left"/>
      <w:pPr>
        <w:ind w:left="227" w:hanging="227"/>
      </w:pPr>
      <w:rPr>
        <w:rFonts w:hint="default"/>
        <w:strike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2C7952"/>
    <w:multiLevelType w:val="hybridMultilevel"/>
    <w:tmpl w:val="344813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6739EC"/>
    <w:multiLevelType w:val="hybridMultilevel"/>
    <w:tmpl w:val="465222EC"/>
    <w:lvl w:ilvl="0" w:tplc="16A63236">
      <w:start w:val="1"/>
      <w:numFmt w:val="decimal"/>
      <w:lvlText w:val="%1."/>
      <w:lvlJc w:val="left"/>
      <w:pPr>
        <w:ind w:left="643" w:hanging="360"/>
      </w:pPr>
      <w:rPr>
        <w:rFonts w:ascii="Calibri" w:eastAsia="Times New Roman" w:hAnsi="Calibri" w:cs="Calibri"/>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2" w15:restartNumberingAfterBreak="0">
    <w:nsid w:val="69790F68"/>
    <w:multiLevelType w:val="hybridMultilevel"/>
    <w:tmpl w:val="A364E19A"/>
    <w:lvl w:ilvl="0" w:tplc="3B1AA24C">
      <w:start w:val="1"/>
      <w:numFmt w:val="decimal"/>
      <w:suff w:val="space"/>
      <w:lvlText w:val="%1)"/>
      <w:lvlJc w:val="left"/>
      <w:pPr>
        <w:ind w:left="454" w:hanging="227"/>
      </w:pPr>
      <w:rPr>
        <w:rFonts w:hint="default"/>
      </w:rPr>
    </w:lvl>
    <w:lvl w:ilvl="1" w:tplc="22BA85EE">
      <w:start w:val="1"/>
      <w:numFmt w:val="lowerLetter"/>
      <w:suff w:val="space"/>
      <w:lvlText w:val="%2)"/>
      <w:lvlJc w:val="left"/>
      <w:pPr>
        <w:ind w:left="680" w:hanging="226"/>
      </w:pPr>
      <w:rPr>
        <w:rFonts w:hint="default"/>
      </w:r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abstractNum w:abstractNumId="23" w15:restartNumberingAfterBreak="0">
    <w:nsid w:val="746349C7"/>
    <w:multiLevelType w:val="hybridMultilevel"/>
    <w:tmpl w:val="331E4B80"/>
    <w:lvl w:ilvl="0" w:tplc="42EA7FF4">
      <w:start w:val="1"/>
      <w:numFmt w:val="decimal"/>
      <w:lvlText w:val="%1."/>
      <w:lvlJc w:val="left"/>
      <w:pPr>
        <w:ind w:left="705" w:hanging="705"/>
      </w:pPr>
      <w:rPr>
        <w:rFonts w:hint="default"/>
      </w:rPr>
    </w:lvl>
    <w:lvl w:ilvl="1" w:tplc="EA127306">
      <w:start w:val="1"/>
      <w:numFmt w:val="decimal"/>
      <w:suff w:val="space"/>
      <w:lvlText w:val="%2)"/>
      <w:lvlJc w:val="left"/>
      <w:pPr>
        <w:ind w:left="454" w:hanging="227"/>
      </w:pPr>
      <w:rPr>
        <w:rFonts w:ascii="Calibri" w:eastAsia="Times New Roman"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6F1508"/>
    <w:multiLevelType w:val="hybridMultilevel"/>
    <w:tmpl w:val="30EE9412"/>
    <w:lvl w:ilvl="0" w:tplc="EDEAC54A">
      <w:start w:val="1"/>
      <w:numFmt w:val="decimal"/>
      <w:suff w:val="space"/>
      <w:lvlText w:val="%1)"/>
      <w:lvlJc w:val="left"/>
      <w:pPr>
        <w:ind w:left="454" w:hanging="227"/>
      </w:pPr>
      <w:rPr>
        <w:rFonts w:ascii="Calibri" w:eastAsia="Times New Roman" w:hAnsi="Calibri" w:cs="Calibri" w:hint="default"/>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5" w15:restartNumberingAfterBreak="0">
    <w:nsid w:val="762944B8"/>
    <w:multiLevelType w:val="hybridMultilevel"/>
    <w:tmpl w:val="D25214A8"/>
    <w:lvl w:ilvl="0" w:tplc="E88028AA">
      <w:start w:val="1"/>
      <w:numFmt w:val="decimal"/>
      <w:suff w:val="space"/>
      <w:lvlText w:val="%1."/>
      <w:lvlJc w:val="left"/>
      <w:pPr>
        <w:ind w:left="227" w:hanging="227"/>
      </w:pPr>
      <w:rPr>
        <w:rFonts w:ascii="Calibri" w:eastAsia="Times New Roman"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5845D7"/>
    <w:multiLevelType w:val="hybridMultilevel"/>
    <w:tmpl w:val="F5F0A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5738573">
    <w:abstractNumId w:val="23"/>
  </w:num>
  <w:num w:numId="2" w16cid:durableId="1641349245">
    <w:abstractNumId w:val="17"/>
  </w:num>
  <w:num w:numId="3" w16cid:durableId="61366891">
    <w:abstractNumId w:val="18"/>
  </w:num>
  <w:num w:numId="4" w16cid:durableId="1649244448">
    <w:abstractNumId w:val="11"/>
  </w:num>
  <w:num w:numId="5" w16cid:durableId="406268376">
    <w:abstractNumId w:val="16"/>
  </w:num>
  <w:num w:numId="6" w16cid:durableId="955260531">
    <w:abstractNumId w:val="12"/>
  </w:num>
  <w:num w:numId="7" w16cid:durableId="295307072">
    <w:abstractNumId w:val="22"/>
  </w:num>
  <w:num w:numId="8" w16cid:durableId="1074401871">
    <w:abstractNumId w:val="5"/>
  </w:num>
  <w:num w:numId="9" w16cid:durableId="1519660890">
    <w:abstractNumId w:val="24"/>
  </w:num>
  <w:num w:numId="10" w16cid:durableId="131410107">
    <w:abstractNumId w:val="0"/>
  </w:num>
  <w:num w:numId="11" w16cid:durableId="1917011450">
    <w:abstractNumId w:val="4"/>
  </w:num>
  <w:num w:numId="12" w16cid:durableId="1510869423">
    <w:abstractNumId w:val="14"/>
  </w:num>
  <w:num w:numId="13" w16cid:durableId="2024627739">
    <w:abstractNumId w:val="25"/>
  </w:num>
  <w:num w:numId="14" w16cid:durableId="975794628">
    <w:abstractNumId w:val="1"/>
  </w:num>
  <w:num w:numId="15" w16cid:durableId="2137523085">
    <w:abstractNumId w:val="13"/>
  </w:num>
  <w:num w:numId="16" w16cid:durableId="1185826548">
    <w:abstractNumId w:val="10"/>
  </w:num>
  <w:num w:numId="17" w16cid:durableId="162859576">
    <w:abstractNumId w:val="9"/>
  </w:num>
  <w:num w:numId="18" w16cid:durableId="1207332989">
    <w:abstractNumId w:val="8"/>
  </w:num>
  <w:num w:numId="19" w16cid:durableId="414253232">
    <w:abstractNumId w:val="19"/>
  </w:num>
  <w:num w:numId="20" w16cid:durableId="440105288">
    <w:abstractNumId w:val="7"/>
  </w:num>
  <w:num w:numId="21" w16cid:durableId="2127845908">
    <w:abstractNumId w:val="2"/>
  </w:num>
  <w:num w:numId="22" w16cid:durableId="1164975371">
    <w:abstractNumId w:val="15"/>
  </w:num>
  <w:num w:numId="23" w16cid:durableId="546265317">
    <w:abstractNumId w:val="3"/>
  </w:num>
  <w:num w:numId="24" w16cid:durableId="963006581">
    <w:abstractNumId w:val="20"/>
  </w:num>
  <w:num w:numId="25" w16cid:durableId="212619356">
    <w:abstractNumId w:val="6"/>
  </w:num>
  <w:num w:numId="26" w16cid:durableId="181894435">
    <w:abstractNumId w:val="26"/>
  </w:num>
  <w:num w:numId="27" w16cid:durableId="30408808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C95"/>
    <w:rsid w:val="00041CFC"/>
    <w:rsid w:val="00043609"/>
    <w:rsid w:val="0006129A"/>
    <w:rsid w:val="000A1DE7"/>
    <w:rsid w:val="000C2852"/>
    <w:rsid w:val="001029DB"/>
    <w:rsid w:val="0017447E"/>
    <w:rsid w:val="001B4AE3"/>
    <w:rsid w:val="00224576"/>
    <w:rsid w:val="0027671F"/>
    <w:rsid w:val="002C0557"/>
    <w:rsid w:val="002E2220"/>
    <w:rsid w:val="002E3D42"/>
    <w:rsid w:val="00336C50"/>
    <w:rsid w:val="00367D23"/>
    <w:rsid w:val="00386634"/>
    <w:rsid w:val="003A2301"/>
    <w:rsid w:val="003C61F8"/>
    <w:rsid w:val="003F46A6"/>
    <w:rsid w:val="004938FD"/>
    <w:rsid w:val="004F4374"/>
    <w:rsid w:val="00547B4B"/>
    <w:rsid w:val="00554AA5"/>
    <w:rsid w:val="005560B9"/>
    <w:rsid w:val="00575823"/>
    <w:rsid w:val="00582681"/>
    <w:rsid w:val="005C35AF"/>
    <w:rsid w:val="006144F3"/>
    <w:rsid w:val="00663C6C"/>
    <w:rsid w:val="00676650"/>
    <w:rsid w:val="006772AD"/>
    <w:rsid w:val="006A03C6"/>
    <w:rsid w:val="006A3715"/>
    <w:rsid w:val="00713820"/>
    <w:rsid w:val="00717B30"/>
    <w:rsid w:val="007419E0"/>
    <w:rsid w:val="00752C9A"/>
    <w:rsid w:val="00784E38"/>
    <w:rsid w:val="007A4EC7"/>
    <w:rsid w:val="007C17DD"/>
    <w:rsid w:val="007F5BD7"/>
    <w:rsid w:val="008644F5"/>
    <w:rsid w:val="008C1794"/>
    <w:rsid w:val="00923AB8"/>
    <w:rsid w:val="00935DB0"/>
    <w:rsid w:val="00971827"/>
    <w:rsid w:val="0098729B"/>
    <w:rsid w:val="009C4AEF"/>
    <w:rsid w:val="00A06BD6"/>
    <w:rsid w:val="00A17EAC"/>
    <w:rsid w:val="00A54C95"/>
    <w:rsid w:val="00A9710B"/>
    <w:rsid w:val="00AD3085"/>
    <w:rsid w:val="00AF75C0"/>
    <w:rsid w:val="00B02E4F"/>
    <w:rsid w:val="00B50C0F"/>
    <w:rsid w:val="00C13669"/>
    <w:rsid w:val="00CE59BF"/>
    <w:rsid w:val="00CF1978"/>
    <w:rsid w:val="00CF5834"/>
    <w:rsid w:val="00D257BC"/>
    <w:rsid w:val="00D47BE4"/>
    <w:rsid w:val="00D704D4"/>
    <w:rsid w:val="00D92A1E"/>
    <w:rsid w:val="00DC237E"/>
    <w:rsid w:val="00DD69DD"/>
    <w:rsid w:val="00E2793F"/>
    <w:rsid w:val="00E34FA7"/>
    <w:rsid w:val="00E364C7"/>
    <w:rsid w:val="00E67A32"/>
    <w:rsid w:val="00EA494A"/>
    <w:rsid w:val="00EB2499"/>
    <w:rsid w:val="00F51517"/>
    <w:rsid w:val="00F93AD0"/>
    <w:rsid w:val="00FA3279"/>
    <w:rsid w:val="00FE4587"/>
    <w:rsid w:val="00FF3C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4ECF2"/>
  <w15:docId w15:val="{A17FBBA0-6BBE-48EA-8542-C8F4A5B2E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4294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4294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4294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4294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4294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4294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4294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4294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4294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F429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F4294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4294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4294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4294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4294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4294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4294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4294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4294C"/>
    <w:rPr>
      <w:rFonts w:eastAsiaTheme="majorEastAsia" w:cstheme="majorBidi"/>
      <w:color w:val="272727" w:themeColor="text1" w:themeTint="D8"/>
    </w:rPr>
  </w:style>
  <w:style w:type="character" w:customStyle="1" w:styleId="TytuZnak">
    <w:name w:val="Tytuł Znak"/>
    <w:basedOn w:val="Domylnaczcionkaakapitu"/>
    <w:link w:val="Tytu"/>
    <w:uiPriority w:val="10"/>
    <w:rsid w:val="00F4294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Pr>
      <w:color w:val="595959"/>
      <w:sz w:val="28"/>
      <w:szCs w:val="28"/>
    </w:rPr>
  </w:style>
  <w:style w:type="character" w:customStyle="1" w:styleId="PodtytuZnak">
    <w:name w:val="Podtytuł Znak"/>
    <w:basedOn w:val="Domylnaczcionkaakapitu"/>
    <w:link w:val="Podtytu"/>
    <w:uiPriority w:val="11"/>
    <w:rsid w:val="00F4294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4294C"/>
    <w:pPr>
      <w:spacing w:before="160"/>
      <w:jc w:val="center"/>
    </w:pPr>
    <w:rPr>
      <w:i/>
      <w:iCs/>
      <w:color w:val="404040" w:themeColor="text1" w:themeTint="BF"/>
    </w:rPr>
  </w:style>
  <w:style w:type="character" w:customStyle="1" w:styleId="CytatZnak">
    <w:name w:val="Cytat Znak"/>
    <w:basedOn w:val="Domylnaczcionkaakapitu"/>
    <w:link w:val="Cytat"/>
    <w:uiPriority w:val="29"/>
    <w:rsid w:val="00F4294C"/>
    <w:rPr>
      <w:i/>
      <w:iCs/>
      <w:color w:val="404040" w:themeColor="text1" w:themeTint="BF"/>
    </w:rPr>
  </w:style>
  <w:style w:type="paragraph" w:styleId="Akapitzlist">
    <w:name w:val="List Paragraph"/>
    <w:basedOn w:val="Normalny"/>
    <w:uiPriority w:val="34"/>
    <w:qFormat/>
    <w:rsid w:val="00F4294C"/>
    <w:pPr>
      <w:ind w:left="720"/>
      <w:contextualSpacing/>
    </w:pPr>
  </w:style>
  <w:style w:type="character" w:styleId="Wyrnienieintensywne">
    <w:name w:val="Intense Emphasis"/>
    <w:basedOn w:val="Domylnaczcionkaakapitu"/>
    <w:uiPriority w:val="21"/>
    <w:qFormat/>
    <w:rsid w:val="00F4294C"/>
    <w:rPr>
      <w:i/>
      <w:iCs/>
      <w:color w:val="2F5496" w:themeColor="accent1" w:themeShade="BF"/>
    </w:rPr>
  </w:style>
  <w:style w:type="paragraph" w:styleId="Cytatintensywny">
    <w:name w:val="Intense Quote"/>
    <w:basedOn w:val="Normalny"/>
    <w:next w:val="Normalny"/>
    <w:link w:val="CytatintensywnyZnak"/>
    <w:uiPriority w:val="30"/>
    <w:qFormat/>
    <w:rsid w:val="00F4294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4294C"/>
    <w:rPr>
      <w:i/>
      <w:iCs/>
      <w:color w:val="2F5496" w:themeColor="accent1" w:themeShade="BF"/>
    </w:rPr>
  </w:style>
  <w:style w:type="character" w:styleId="Odwoanieintensywne">
    <w:name w:val="Intense Reference"/>
    <w:basedOn w:val="Domylnaczcionkaakapitu"/>
    <w:uiPriority w:val="32"/>
    <w:qFormat/>
    <w:rsid w:val="00F4294C"/>
    <w:rPr>
      <w:b/>
      <w:bCs/>
      <w:smallCaps/>
      <w:color w:val="2F5496" w:themeColor="accent1" w:themeShade="BF"/>
      <w:spacing w:val="5"/>
    </w:rPr>
  </w:style>
  <w:style w:type="paragraph" w:styleId="Nagwek">
    <w:name w:val="header"/>
    <w:basedOn w:val="Normalny"/>
    <w:link w:val="NagwekZnak"/>
    <w:uiPriority w:val="99"/>
    <w:unhideWhenUsed/>
    <w:rsid w:val="00C059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5956"/>
  </w:style>
  <w:style w:type="paragraph" w:styleId="Stopka">
    <w:name w:val="footer"/>
    <w:basedOn w:val="Normalny"/>
    <w:link w:val="StopkaZnak"/>
    <w:uiPriority w:val="99"/>
    <w:unhideWhenUsed/>
    <w:rsid w:val="00C059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5956"/>
  </w:style>
  <w:style w:type="table" w:styleId="Tabela-Siatka">
    <w:name w:val="Table Grid"/>
    <w:basedOn w:val="Standardowy"/>
    <w:uiPriority w:val="39"/>
    <w:rsid w:val="00C05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E364C7"/>
    <w:pPr>
      <w:numPr>
        <w:numId w:val="2"/>
      </w:numPr>
      <w:spacing w:before="120" w:after="0" w:line="264" w:lineRule="auto"/>
    </w:pPr>
    <w:rPr>
      <w:rFonts w:eastAsia="Times New Roman" w:cs="Times New Roman"/>
      <w:szCs w:val="24"/>
      <w:lang w:eastAsia="en-US"/>
    </w:rPr>
  </w:style>
  <w:style w:type="paragraph" w:styleId="Tekstprzypisukocowego">
    <w:name w:val="endnote text"/>
    <w:basedOn w:val="Normalny"/>
    <w:link w:val="TekstprzypisukocowegoZnak"/>
    <w:uiPriority w:val="99"/>
    <w:semiHidden/>
    <w:unhideWhenUsed/>
    <w:rsid w:val="00E364C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364C7"/>
    <w:rPr>
      <w:sz w:val="20"/>
      <w:szCs w:val="20"/>
    </w:rPr>
  </w:style>
  <w:style w:type="character" w:styleId="Odwoanieprzypisukocowego">
    <w:name w:val="endnote reference"/>
    <w:basedOn w:val="Domylnaczcionkaakapitu"/>
    <w:uiPriority w:val="99"/>
    <w:semiHidden/>
    <w:unhideWhenUsed/>
    <w:rsid w:val="00E364C7"/>
    <w:rPr>
      <w:vertAlign w:val="superscript"/>
    </w:rPr>
  </w:style>
  <w:style w:type="character" w:styleId="Odwoaniedokomentarza">
    <w:name w:val="annotation reference"/>
    <w:basedOn w:val="Domylnaczcionkaakapitu"/>
    <w:uiPriority w:val="99"/>
    <w:semiHidden/>
    <w:unhideWhenUsed/>
    <w:rsid w:val="00D92A1E"/>
    <w:rPr>
      <w:sz w:val="16"/>
      <w:szCs w:val="16"/>
    </w:rPr>
  </w:style>
  <w:style w:type="paragraph" w:styleId="Tekstkomentarza">
    <w:name w:val="annotation text"/>
    <w:basedOn w:val="Normalny"/>
    <w:link w:val="TekstkomentarzaZnak"/>
    <w:uiPriority w:val="99"/>
    <w:unhideWhenUsed/>
    <w:rsid w:val="00D92A1E"/>
    <w:pPr>
      <w:spacing w:line="240" w:lineRule="auto"/>
    </w:pPr>
    <w:rPr>
      <w:sz w:val="20"/>
      <w:szCs w:val="20"/>
    </w:rPr>
  </w:style>
  <w:style w:type="character" w:customStyle="1" w:styleId="TekstkomentarzaZnak">
    <w:name w:val="Tekst komentarza Znak"/>
    <w:basedOn w:val="Domylnaczcionkaakapitu"/>
    <w:link w:val="Tekstkomentarza"/>
    <w:uiPriority w:val="99"/>
    <w:rsid w:val="00D92A1E"/>
    <w:rPr>
      <w:sz w:val="20"/>
      <w:szCs w:val="20"/>
    </w:rPr>
  </w:style>
  <w:style w:type="paragraph" w:styleId="Tematkomentarza">
    <w:name w:val="annotation subject"/>
    <w:basedOn w:val="Tekstkomentarza"/>
    <w:next w:val="Tekstkomentarza"/>
    <w:link w:val="TematkomentarzaZnak"/>
    <w:uiPriority w:val="99"/>
    <w:semiHidden/>
    <w:unhideWhenUsed/>
    <w:rsid w:val="00D92A1E"/>
    <w:rPr>
      <w:b/>
      <w:bCs/>
    </w:rPr>
  </w:style>
  <w:style w:type="character" w:customStyle="1" w:styleId="TematkomentarzaZnak">
    <w:name w:val="Temat komentarza Znak"/>
    <w:basedOn w:val="TekstkomentarzaZnak"/>
    <w:link w:val="Tematkomentarza"/>
    <w:uiPriority w:val="99"/>
    <w:semiHidden/>
    <w:rsid w:val="00D92A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EYS26BCRqPexP2dRaoWVCBsfZw==">CgMxLjA4AHIhMVBKNzBUdkprTFBPWUNiUXp3N1pDemxsM2FxeDFUNGdi</go:docsCustomData>
</go:gDocsCustomXmlDataStorage>
</file>

<file path=customXml/itemProps1.xml><?xml version="1.0" encoding="utf-8"?>
<ds:datastoreItem xmlns:ds="http://schemas.openxmlformats.org/officeDocument/2006/customXml" ds:itemID="{E629E5B5-0DDF-45B9-81EC-460A0027733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3745</Words>
  <Characters>22474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Dagmara Bielawska</dc:creator>
  <cp:lastModifiedBy>Arleta Sidorowicz</cp:lastModifiedBy>
  <cp:revision>22</cp:revision>
  <cp:lastPrinted>2025-11-03T08:56:00Z</cp:lastPrinted>
  <dcterms:created xsi:type="dcterms:W3CDTF">2025-09-25T07:42:00Z</dcterms:created>
  <dcterms:modified xsi:type="dcterms:W3CDTF">2025-12-04T07:49:00Z</dcterms:modified>
</cp:coreProperties>
</file>